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162D" w14:textId="1837B743" w:rsidR="008732D8" w:rsidRPr="008732D8" w:rsidRDefault="008732D8" w:rsidP="008732D8">
      <w:pPr>
        <w:pStyle w:val="POLICYSTYLE"/>
        <w:numPr>
          <w:ilvl w:val="0"/>
          <w:numId w:val="0"/>
        </w:numPr>
        <w:jc w:val="center"/>
        <w:rPr>
          <w:rFonts w:cs="Arial"/>
          <w:sz w:val="22"/>
          <w:szCs w:val="22"/>
        </w:rPr>
      </w:pPr>
      <w:bookmarkStart w:id="0" w:name="_Toc160116916"/>
      <w:r w:rsidRPr="008732D8">
        <w:rPr>
          <w:rFonts w:cs="Arial"/>
          <w:sz w:val="22"/>
          <w:szCs w:val="22"/>
        </w:rPr>
        <w:t>Statutory Request for Flexible Working Application Form</w:t>
      </w:r>
      <w:bookmarkEnd w:id="0"/>
    </w:p>
    <w:p w14:paraId="045799DD" w14:textId="77777777" w:rsidR="008732D8" w:rsidRPr="008732D8" w:rsidRDefault="008732D8" w:rsidP="008732D8">
      <w:pPr>
        <w:rPr>
          <w:rFonts w:ascii="Arial" w:hAnsi="Arial" w:cs="Arial"/>
          <w:color w:val="000000"/>
          <w:sz w:val="22"/>
          <w:szCs w:val="22"/>
        </w:rPr>
      </w:pPr>
    </w:p>
    <w:p w14:paraId="2FB65AC6" w14:textId="77777777" w:rsidR="008732D8" w:rsidRPr="008732D8" w:rsidRDefault="008732D8" w:rsidP="008732D8">
      <w:pPr>
        <w:tabs>
          <w:tab w:val="left" w:pos="851"/>
        </w:tabs>
        <w:spacing w:line="280" w:lineRule="exact"/>
        <w:rPr>
          <w:rFonts w:ascii="Arial" w:hAnsi="Arial" w:cs="Arial"/>
          <w:color w:val="000000"/>
          <w:sz w:val="22"/>
          <w:szCs w:val="22"/>
        </w:rPr>
      </w:pPr>
      <w:r w:rsidRPr="008732D8">
        <w:rPr>
          <w:rFonts w:ascii="Arial" w:hAnsi="Arial" w:cs="Arial"/>
          <w:color w:val="000000"/>
          <w:sz w:val="22"/>
          <w:szCs w:val="22"/>
        </w:rPr>
        <w:t>Please read the Flexible Working Policy and Procedure before completing this form</w:t>
      </w:r>
    </w:p>
    <w:p w14:paraId="01C52D35" w14:textId="77777777" w:rsidR="008732D8" w:rsidRPr="008732D8" w:rsidRDefault="008732D8" w:rsidP="008732D8">
      <w:pPr>
        <w:tabs>
          <w:tab w:val="left" w:pos="851"/>
        </w:tabs>
        <w:spacing w:line="280" w:lineRule="exact"/>
        <w:rPr>
          <w:rFonts w:ascii="Arial" w:hAnsi="Arial" w:cs="Arial"/>
          <w:color w:val="000000"/>
          <w:sz w:val="22"/>
          <w:szCs w:val="22"/>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2329"/>
        <w:gridCol w:w="1118"/>
        <w:gridCol w:w="2515"/>
        <w:gridCol w:w="1304"/>
        <w:gridCol w:w="2050"/>
      </w:tblGrid>
      <w:tr w:rsidR="008732D8" w:rsidRPr="008732D8" w14:paraId="0C0C74F9" w14:textId="77777777" w:rsidTr="008005BF">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464047A" w14:textId="77777777" w:rsidR="008732D8" w:rsidRPr="008732D8" w:rsidRDefault="008732D8" w:rsidP="008005BF">
            <w:pPr>
              <w:rPr>
                <w:rFonts w:ascii="Arial" w:hAnsi="Arial" w:cs="Arial"/>
                <w:sz w:val="22"/>
                <w:szCs w:val="22"/>
                <w:lang w:eastAsia="en-GB"/>
              </w:rPr>
            </w:pPr>
            <w:bookmarkStart w:id="1" w:name="_Hlk105577787"/>
            <w:r w:rsidRPr="008732D8">
              <w:rPr>
                <w:rFonts w:ascii="Arial" w:hAnsi="Arial" w:cs="Arial"/>
                <w:b/>
                <w:bCs/>
                <w:sz w:val="22"/>
                <w:szCs w:val="22"/>
                <w:lang w:eastAsia="en-GB"/>
              </w:rPr>
              <w:t>Statutory Request for flexible working</w:t>
            </w:r>
          </w:p>
        </w:tc>
      </w:tr>
      <w:tr w:rsidR="008732D8" w:rsidRPr="008732D8" w14:paraId="132097C9" w14:textId="77777777" w:rsidTr="008005BF">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4F024DA"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Name of individual:</w:t>
            </w:r>
          </w:p>
        </w:tc>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BC296D1"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tr w:rsidR="008732D8" w:rsidRPr="008732D8" w14:paraId="3F727BC4" w14:textId="77777777" w:rsidTr="008005BF">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46BB4E9"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Department:</w:t>
            </w:r>
          </w:p>
        </w:tc>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3084602"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tr w:rsidR="008732D8" w:rsidRPr="008732D8" w14:paraId="569E55E9" w14:textId="77777777" w:rsidTr="008005BF">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602DB28"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All employees have the statutory right to request flexible working. Under the statutory procedure, you can make two requests in every 12-month period. If you have submitted a flexible working request, you must wait until that one has been considered and any appeal has been dealt with, before submitting another. If you are uncertain whether you are eligible to make a request, please contact the HR Staff Hub.</w:t>
            </w:r>
          </w:p>
        </w:tc>
      </w:tr>
      <w:tr w:rsidR="008732D8" w:rsidRPr="008732D8" w14:paraId="6EDF7935" w14:textId="77777777" w:rsidTr="008005BF">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352B752" w14:textId="77777777" w:rsidR="008732D8" w:rsidRPr="008732D8" w:rsidRDefault="008732D8" w:rsidP="008005BF">
            <w:pPr>
              <w:rPr>
                <w:rFonts w:ascii="Arial" w:hAnsi="Arial" w:cs="Arial"/>
                <w:b/>
                <w:bCs/>
                <w:sz w:val="22"/>
                <w:szCs w:val="22"/>
                <w:lang w:eastAsia="en-GB"/>
              </w:rPr>
            </w:pPr>
            <w:r w:rsidRPr="008732D8">
              <w:rPr>
                <w:rFonts w:ascii="Arial" w:hAnsi="Arial" w:cs="Arial"/>
                <w:b/>
                <w:bCs/>
                <w:sz w:val="22"/>
                <w:szCs w:val="22"/>
                <w:lang w:eastAsia="en-GB"/>
              </w:rPr>
              <w:t>CID:</w:t>
            </w:r>
          </w:p>
        </w:tc>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4F78F0" w14:textId="77777777" w:rsidR="008732D8" w:rsidRPr="008732D8" w:rsidRDefault="008732D8" w:rsidP="008005BF">
            <w:pPr>
              <w:rPr>
                <w:rFonts w:ascii="Arial" w:hAnsi="Arial" w:cs="Arial"/>
                <w:sz w:val="22"/>
                <w:szCs w:val="22"/>
                <w:lang w:eastAsia="en-GB"/>
              </w:rPr>
            </w:pPr>
          </w:p>
        </w:tc>
      </w:tr>
      <w:tr w:rsidR="008732D8" w:rsidRPr="008732D8" w14:paraId="37C62C47" w14:textId="77777777" w:rsidTr="008005BF">
        <w:tc>
          <w:tcPr>
            <w:tcW w:w="12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E39E749"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Date form submitted:</w:t>
            </w:r>
          </w:p>
        </w:tc>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E6A86E7"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tr w:rsidR="008732D8" w:rsidRPr="008732D8" w14:paraId="59F468AE" w14:textId="77777777" w:rsidTr="008005BF">
        <w:tc>
          <w:tcPr>
            <w:tcW w:w="0" w:type="auto"/>
            <w:gridSpan w:val="5"/>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89D69E6"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Previous applications for flexible working</w:t>
            </w:r>
          </w:p>
        </w:tc>
      </w:tr>
      <w:tr w:rsidR="008732D8" w:rsidRPr="008732D8" w14:paraId="26B1A5B5" w14:textId="77777777" w:rsidTr="008005BF">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60CA08"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Have you submitted a previous request for flexible working? (If yes, please answer the next question.)</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C33612E"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Yes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A241E78"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No</w:t>
            </w:r>
          </w:p>
        </w:tc>
      </w:tr>
      <w:tr w:rsidR="008732D8" w:rsidRPr="008732D8" w14:paraId="661EC1F7" w14:textId="77777777" w:rsidTr="008005BF">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2EC881"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When did you submit your last request for flexible working?</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5CEB5BD"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tr w:rsidR="008732D8" w:rsidRPr="008732D8" w14:paraId="3B51FBDD" w14:textId="77777777" w:rsidTr="008005BF">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504044F"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Are you a disabled person whose request for flexible working is related to your disability?</w:t>
            </w:r>
          </w:p>
          <w:p w14:paraId="462633E6" w14:textId="77777777" w:rsidR="008732D8" w:rsidRPr="008732D8" w:rsidRDefault="008732D8" w:rsidP="008005BF">
            <w:pPr>
              <w:rPr>
                <w:rFonts w:ascii="Arial" w:hAnsi="Arial" w:cs="Arial"/>
                <w:sz w:val="22"/>
                <w:szCs w:val="22"/>
                <w:lang w:eastAsia="en-GB"/>
              </w:rPr>
            </w:pP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2A1D94B"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Yes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619EACF"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No</w:t>
            </w:r>
          </w:p>
        </w:tc>
      </w:tr>
      <w:tr w:rsidR="008732D8" w:rsidRPr="008732D8" w14:paraId="2B30B496" w14:textId="77777777" w:rsidTr="008005BF">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3382001"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I wish to submit a statutory request for flexible working as detailed below.</w:t>
            </w:r>
          </w:p>
        </w:tc>
      </w:tr>
      <w:tr w:rsidR="008732D8" w:rsidRPr="008732D8" w14:paraId="5AE53BF6" w14:textId="77777777" w:rsidTr="008005BF">
        <w:tc>
          <w:tcPr>
            <w:tcW w:w="0" w:type="auto"/>
            <w:gridSpan w:val="5"/>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68C9964"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Please set out the pattern of working that you are seeking. For example, if you wish to change your hours of work, please state what your current hours are and what you would like your new hours to be or, if you wish to work at home at certain times, please state which hours you would like to work at home.</w:t>
            </w:r>
          </w:p>
        </w:tc>
      </w:tr>
      <w:tr w:rsidR="008732D8" w:rsidRPr="008732D8" w14:paraId="150AD880" w14:textId="77777777" w:rsidTr="008005BF">
        <w:tc>
          <w:tcPr>
            <w:tcW w:w="0" w:type="auto"/>
            <w:gridSpan w:val="5"/>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3A33C5"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t> </w:t>
            </w:r>
          </w:p>
          <w:p w14:paraId="7EE0D984"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t> </w:t>
            </w:r>
          </w:p>
          <w:p w14:paraId="13058BB3"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t> </w:t>
            </w:r>
          </w:p>
          <w:p w14:paraId="56CD177C"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lastRenderedPageBreak/>
              <w:t> </w:t>
            </w:r>
          </w:p>
        </w:tc>
      </w:tr>
      <w:tr w:rsidR="008732D8" w:rsidRPr="008732D8" w14:paraId="3A569C93" w14:textId="77777777" w:rsidTr="008005BF">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C2061EB"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lastRenderedPageBreak/>
              <w:t>I would like the above change(s) to my working pattern to take effect on:</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1594FC8"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tr w:rsidR="008732D8" w:rsidRPr="008732D8" w14:paraId="61908208" w14:textId="77777777" w:rsidTr="008005BF">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C182FA"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I would like the above change(s) to my working pattern to be permanent:</w:t>
            </w:r>
          </w:p>
        </w:tc>
        <w:tc>
          <w:tcPr>
            <w:tcW w:w="7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5CA86EA"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Yes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5A68D89"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No</w:t>
            </w:r>
          </w:p>
        </w:tc>
      </w:tr>
      <w:tr w:rsidR="008732D8" w:rsidRPr="008732D8" w14:paraId="3B975E37" w14:textId="77777777" w:rsidTr="008005BF">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FD94EC2"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If "No", I would like the above change(s) to my working pattern to be temporary and to end on:</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EAF7138"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tr w:rsidR="008732D8" w:rsidRPr="008732D8" w14:paraId="020B75C2" w14:textId="77777777" w:rsidTr="008005BF">
        <w:tc>
          <w:tcPr>
            <w:tcW w:w="0" w:type="auto"/>
            <w:gridSpan w:val="5"/>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9063AE6"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t>Please email your completed application to your line manager.</w:t>
            </w:r>
          </w:p>
          <w:p w14:paraId="3F0E5801"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t>Once you have submitted a valid application for flexible working, your manager will contact you to arrange a consultation meeting, which will take place within 10 days of your application being received.</w:t>
            </w:r>
          </w:p>
          <w:p w14:paraId="2452FF06" w14:textId="77777777" w:rsidR="008732D8" w:rsidRPr="008732D8" w:rsidRDefault="008732D8" w:rsidP="008005BF">
            <w:pPr>
              <w:spacing w:before="100" w:beforeAutospacing="1" w:after="100" w:afterAutospacing="1"/>
              <w:rPr>
                <w:rFonts w:ascii="Arial" w:hAnsi="Arial" w:cs="Arial"/>
                <w:sz w:val="22"/>
                <w:szCs w:val="22"/>
                <w:lang w:eastAsia="en-GB"/>
              </w:rPr>
            </w:pPr>
            <w:r w:rsidRPr="008732D8">
              <w:rPr>
                <w:rFonts w:ascii="Arial" w:hAnsi="Arial" w:cs="Arial"/>
                <w:sz w:val="22"/>
                <w:szCs w:val="22"/>
                <w:lang w:eastAsia="en-GB"/>
              </w:rPr>
              <w:t xml:space="preserve">The consultation meeting is an opportunity for you to explain how the proposed working arrangements would benefit you and for your manager to consider whether your request can be accommodated.  It is also an opportunity to consider and discuss any alternative flexible working options that might be available. </w:t>
            </w:r>
          </w:p>
          <w:p w14:paraId="1F0E48CC" w14:textId="77777777" w:rsidR="008732D8" w:rsidRPr="008732D8" w:rsidRDefault="008732D8" w:rsidP="008005BF">
            <w:pPr>
              <w:spacing w:before="100" w:beforeAutospacing="1" w:after="100" w:afterAutospacing="1"/>
              <w:rPr>
                <w:rFonts w:ascii="Arial" w:eastAsiaTheme="minorEastAsia" w:hAnsi="Arial" w:cs="Arial"/>
                <w:sz w:val="22"/>
                <w:szCs w:val="22"/>
                <w:lang w:eastAsia="en-GB"/>
              </w:rPr>
            </w:pPr>
            <w:r w:rsidRPr="008732D8">
              <w:rPr>
                <w:rFonts w:ascii="Arial" w:eastAsiaTheme="minorEastAsia" w:hAnsi="Arial" w:cs="Arial"/>
                <w:sz w:val="22"/>
                <w:szCs w:val="22"/>
                <w:lang w:eastAsia="en-GB"/>
              </w:rPr>
              <w:t>It will help you manager to consider your application if you provide as much information as you can about your desired working pattern and the reason for your request.</w:t>
            </w:r>
          </w:p>
        </w:tc>
      </w:tr>
      <w:tr w:rsidR="008732D8" w:rsidRPr="008732D8" w14:paraId="3C913CE2" w14:textId="77777777" w:rsidTr="008005BF">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CB13712"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Signed:</w:t>
            </w:r>
          </w:p>
        </w:tc>
        <w:tc>
          <w:tcPr>
            <w:tcW w:w="6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59A6BBC"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c>
          <w:tcPr>
            <w:tcW w:w="13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023CCA1" w14:textId="77777777" w:rsidR="008732D8" w:rsidRPr="008732D8" w:rsidRDefault="008732D8" w:rsidP="008005BF">
            <w:pPr>
              <w:rPr>
                <w:rFonts w:ascii="Arial" w:hAnsi="Arial" w:cs="Arial"/>
                <w:sz w:val="22"/>
                <w:szCs w:val="22"/>
                <w:lang w:eastAsia="en-GB"/>
              </w:rPr>
            </w:pPr>
            <w:r w:rsidRPr="008732D8">
              <w:rPr>
                <w:rFonts w:ascii="Arial" w:hAnsi="Arial" w:cs="Arial"/>
                <w:b/>
                <w:bCs/>
                <w:sz w:val="22"/>
                <w:szCs w:val="22"/>
                <w:lang w:eastAsia="en-GB"/>
              </w:rPr>
              <w:t>Date:</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86DEFB1" w14:textId="77777777" w:rsidR="008732D8" w:rsidRPr="008732D8" w:rsidRDefault="008732D8" w:rsidP="008005BF">
            <w:pPr>
              <w:rPr>
                <w:rFonts w:ascii="Arial" w:hAnsi="Arial" w:cs="Arial"/>
                <w:sz w:val="22"/>
                <w:szCs w:val="22"/>
                <w:lang w:eastAsia="en-GB"/>
              </w:rPr>
            </w:pPr>
            <w:r w:rsidRPr="008732D8">
              <w:rPr>
                <w:rFonts w:ascii="Arial" w:hAnsi="Arial" w:cs="Arial"/>
                <w:sz w:val="22"/>
                <w:szCs w:val="22"/>
                <w:lang w:eastAsia="en-GB"/>
              </w:rPr>
              <w:t> </w:t>
            </w:r>
          </w:p>
        </w:tc>
      </w:tr>
      <w:bookmarkEnd w:id="1"/>
    </w:tbl>
    <w:p w14:paraId="2AD96CF0" w14:textId="77777777" w:rsidR="008732D8" w:rsidRPr="008732D8" w:rsidRDefault="008732D8" w:rsidP="008732D8">
      <w:pPr>
        <w:jc w:val="both"/>
        <w:rPr>
          <w:rFonts w:ascii="Arial" w:hAnsi="Arial" w:cs="Arial"/>
          <w:sz w:val="22"/>
          <w:szCs w:val="22"/>
        </w:rPr>
      </w:pPr>
    </w:p>
    <w:p w14:paraId="72350DEC" w14:textId="77777777" w:rsidR="008732D8" w:rsidRPr="008732D8" w:rsidRDefault="008732D8" w:rsidP="008732D8">
      <w:pPr>
        <w:jc w:val="both"/>
        <w:rPr>
          <w:rFonts w:ascii="Arial" w:hAnsi="Arial" w:cs="Arial"/>
          <w:b/>
          <w:bCs/>
          <w:sz w:val="22"/>
          <w:szCs w:val="22"/>
        </w:rPr>
      </w:pPr>
    </w:p>
    <w:p w14:paraId="786415A9" w14:textId="77777777" w:rsidR="008732D8" w:rsidRPr="008732D8" w:rsidRDefault="008732D8" w:rsidP="008732D8">
      <w:pPr>
        <w:jc w:val="both"/>
        <w:rPr>
          <w:rFonts w:ascii="Arial" w:hAnsi="Arial" w:cs="Arial"/>
          <w:sz w:val="22"/>
          <w:szCs w:val="22"/>
        </w:rPr>
      </w:pPr>
      <w:r w:rsidRPr="008732D8">
        <w:rPr>
          <w:rFonts w:ascii="Arial" w:hAnsi="Arial" w:cs="Arial"/>
          <w:b/>
          <w:bCs/>
          <w:sz w:val="22"/>
          <w:szCs w:val="22"/>
        </w:rPr>
        <w:t>Line Manager Decision:</w:t>
      </w:r>
      <w:r w:rsidRPr="008732D8">
        <w:rPr>
          <w:rFonts w:ascii="Arial" w:hAnsi="Arial" w:cs="Arial"/>
          <w:sz w:val="22"/>
          <w:szCs w:val="22"/>
        </w:rPr>
        <w:t xml:space="preserve">  Approved / Declined (please delete as applicable)</w:t>
      </w:r>
    </w:p>
    <w:p w14:paraId="329FE935" w14:textId="77777777" w:rsidR="008732D8" w:rsidRPr="008732D8" w:rsidRDefault="008732D8" w:rsidP="008732D8">
      <w:pPr>
        <w:jc w:val="both"/>
        <w:rPr>
          <w:rFonts w:ascii="Arial" w:hAnsi="Arial" w:cs="Arial"/>
          <w:sz w:val="22"/>
          <w:szCs w:val="22"/>
        </w:rPr>
      </w:pPr>
    </w:p>
    <w:p w14:paraId="3BC276FD" w14:textId="77777777" w:rsidR="008732D8" w:rsidRPr="008732D8" w:rsidRDefault="008732D8" w:rsidP="008732D8">
      <w:pPr>
        <w:jc w:val="both"/>
        <w:rPr>
          <w:rFonts w:ascii="Arial" w:hAnsi="Arial" w:cs="Arial"/>
          <w:b/>
          <w:bCs/>
          <w:sz w:val="22"/>
          <w:szCs w:val="22"/>
        </w:rPr>
      </w:pPr>
      <w:r w:rsidRPr="008732D8">
        <w:rPr>
          <w:rFonts w:ascii="Arial" w:hAnsi="Arial" w:cs="Arial"/>
          <w:b/>
          <w:bCs/>
          <w:sz w:val="22"/>
          <w:szCs w:val="22"/>
        </w:rPr>
        <w:t>Line Manager Signed: …………………</w:t>
      </w:r>
      <w:r w:rsidRPr="008732D8">
        <w:rPr>
          <w:rFonts w:ascii="Arial" w:hAnsi="Arial" w:cs="Arial"/>
          <w:b/>
          <w:bCs/>
          <w:sz w:val="22"/>
          <w:szCs w:val="22"/>
        </w:rPr>
        <w:tab/>
      </w:r>
      <w:r w:rsidRPr="008732D8">
        <w:rPr>
          <w:rFonts w:ascii="Arial" w:hAnsi="Arial" w:cs="Arial"/>
          <w:b/>
          <w:bCs/>
          <w:sz w:val="22"/>
          <w:szCs w:val="22"/>
        </w:rPr>
        <w:tab/>
      </w:r>
      <w:r w:rsidRPr="008732D8">
        <w:rPr>
          <w:rFonts w:ascii="Arial" w:hAnsi="Arial" w:cs="Arial"/>
          <w:b/>
          <w:bCs/>
          <w:sz w:val="22"/>
          <w:szCs w:val="22"/>
        </w:rPr>
        <w:tab/>
        <w:t>Date: …………………</w:t>
      </w:r>
      <w:proofErr w:type="gramStart"/>
      <w:r w:rsidRPr="008732D8">
        <w:rPr>
          <w:rFonts w:ascii="Arial" w:hAnsi="Arial" w:cs="Arial"/>
          <w:b/>
          <w:bCs/>
          <w:sz w:val="22"/>
          <w:szCs w:val="22"/>
        </w:rPr>
        <w:t>…..</w:t>
      </w:r>
      <w:proofErr w:type="gramEnd"/>
    </w:p>
    <w:p w14:paraId="2E5B8E7E" w14:textId="77777777" w:rsidR="008732D8" w:rsidRPr="008732D8" w:rsidRDefault="008732D8" w:rsidP="008732D8">
      <w:pPr>
        <w:rPr>
          <w:rFonts w:ascii="Arial" w:hAnsi="Arial" w:cs="Arial"/>
          <w:sz w:val="22"/>
          <w:szCs w:val="22"/>
        </w:rPr>
      </w:pPr>
    </w:p>
    <w:p w14:paraId="097655AA" w14:textId="77777777" w:rsidR="008732D8" w:rsidRPr="008732D8" w:rsidRDefault="008732D8" w:rsidP="008732D8">
      <w:pPr>
        <w:rPr>
          <w:rFonts w:ascii="Arial" w:hAnsi="Arial" w:cs="Arial"/>
          <w:sz w:val="22"/>
          <w:szCs w:val="22"/>
        </w:rPr>
      </w:pPr>
    </w:p>
    <w:p w14:paraId="1BC0FEBA" w14:textId="77777777" w:rsidR="008732D8" w:rsidRPr="008732D8" w:rsidRDefault="008732D8" w:rsidP="008732D8">
      <w:pPr>
        <w:rPr>
          <w:rFonts w:ascii="Arial" w:hAnsi="Arial" w:cs="Arial"/>
          <w:sz w:val="22"/>
          <w:szCs w:val="22"/>
        </w:rPr>
      </w:pPr>
      <w:r w:rsidRPr="008732D8">
        <w:rPr>
          <w:rFonts w:ascii="Arial" w:hAnsi="Arial" w:cs="Arial"/>
          <w:b/>
          <w:sz w:val="22"/>
          <w:szCs w:val="22"/>
        </w:rPr>
        <w:t xml:space="preserve">Once the request has been approved or declined, a copy of the form should be </w:t>
      </w:r>
      <w:proofErr w:type="gramStart"/>
      <w:r w:rsidRPr="008732D8">
        <w:rPr>
          <w:rFonts w:ascii="Arial" w:hAnsi="Arial" w:cs="Arial"/>
          <w:b/>
          <w:sz w:val="22"/>
          <w:szCs w:val="22"/>
        </w:rPr>
        <w:t>sent</w:t>
      </w:r>
      <w:proofErr w:type="gramEnd"/>
      <w:r w:rsidRPr="008732D8">
        <w:rPr>
          <w:rFonts w:ascii="Arial" w:hAnsi="Arial" w:cs="Arial"/>
          <w:b/>
          <w:sz w:val="22"/>
          <w:szCs w:val="22"/>
        </w:rPr>
        <w:t xml:space="preserve"> the HR Staff Hub for filing.</w:t>
      </w:r>
    </w:p>
    <w:p w14:paraId="55F8E03D" w14:textId="77777777" w:rsidR="008732D8" w:rsidRPr="008732D8" w:rsidRDefault="008732D8" w:rsidP="008732D8">
      <w:pPr>
        <w:rPr>
          <w:rFonts w:ascii="Arial" w:hAnsi="Arial" w:cs="Arial"/>
          <w:sz w:val="22"/>
          <w:szCs w:val="22"/>
        </w:rPr>
      </w:pPr>
    </w:p>
    <w:p w14:paraId="1E9DA42B" w14:textId="77777777" w:rsidR="00DD4EF2" w:rsidRPr="008732D8" w:rsidRDefault="00DD4EF2" w:rsidP="008732D8">
      <w:pPr>
        <w:rPr>
          <w:rFonts w:ascii="Arial" w:hAnsi="Arial" w:cs="Arial"/>
          <w:sz w:val="22"/>
          <w:szCs w:val="22"/>
        </w:rPr>
      </w:pPr>
    </w:p>
    <w:sectPr w:rsidR="00DD4EF2" w:rsidRPr="008732D8" w:rsidSect="008732D8">
      <w:footerReference w:type="default" r:id="rId7"/>
      <w:headerReference w:type="first" r:id="rId8"/>
      <w:footerReference w:type="first" r:id="rId9"/>
      <w:pgSz w:w="11906" w:h="16838" w:code="9"/>
      <w:pgMar w:top="1276" w:right="1440" w:bottom="1440"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8E4F" w14:textId="77777777" w:rsidR="008732D8" w:rsidRDefault="008732D8">
      <w:r>
        <w:separator/>
      </w:r>
    </w:p>
  </w:endnote>
  <w:endnote w:type="continuationSeparator" w:id="0">
    <w:p w14:paraId="7853E9D7" w14:textId="77777777" w:rsidR="008732D8" w:rsidRDefault="0087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Imperial Sans Text Medium">
    <w:panose1 w:val="020B06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822632"/>
      <w:docPartObj>
        <w:docPartGallery w:val="Page Numbers (Bottom of Page)"/>
        <w:docPartUnique/>
      </w:docPartObj>
    </w:sdtPr>
    <w:sdtEndPr>
      <w:rPr>
        <w:rFonts w:ascii="Arial" w:hAnsi="Arial" w:cs="Arial"/>
        <w:noProof/>
        <w:sz w:val="18"/>
        <w:szCs w:val="18"/>
      </w:rPr>
    </w:sdtEndPr>
    <w:sdtContent>
      <w:p w14:paraId="105B1A27" w14:textId="77777777" w:rsidR="008732D8" w:rsidRDefault="008732D8">
        <w:pPr>
          <w:pStyle w:val="Footer"/>
          <w:jc w:val="center"/>
          <w:rPr>
            <w:rFonts w:ascii="Arial" w:hAnsi="Arial" w:cs="Arial"/>
          </w:rPr>
        </w:pPr>
      </w:p>
      <w:p w14:paraId="1206FF38" w14:textId="77777777" w:rsidR="008732D8" w:rsidRPr="000C09E3" w:rsidRDefault="0003702B">
        <w:pPr>
          <w:pStyle w:val="Footer"/>
          <w:jc w:val="center"/>
          <w:rPr>
            <w:rFonts w:ascii="Arial" w:hAnsi="Arial" w:cs="Arial"/>
            <w:sz w:val="18"/>
            <w:szCs w:val="18"/>
          </w:rPr>
        </w:pPr>
        <w:r w:rsidRPr="000C09E3">
          <w:rPr>
            <w:rFonts w:ascii="Arial" w:hAnsi="Arial" w:cs="Arial"/>
            <w:sz w:val="18"/>
            <w:szCs w:val="18"/>
          </w:rPr>
          <w:fldChar w:fldCharType="begin"/>
        </w:r>
        <w:r w:rsidRPr="000C09E3">
          <w:rPr>
            <w:rFonts w:ascii="Arial" w:hAnsi="Arial" w:cs="Arial"/>
            <w:sz w:val="18"/>
            <w:szCs w:val="18"/>
          </w:rPr>
          <w:instrText xml:space="preserve"> PAGE   \* MERGEFORMAT </w:instrText>
        </w:r>
        <w:r w:rsidRPr="000C09E3">
          <w:rPr>
            <w:rFonts w:ascii="Arial" w:hAnsi="Arial" w:cs="Arial"/>
            <w:sz w:val="18"/>
            <w:szCs w:val="18"/>
          </w:rPr>
          <w:fldChar w:fldCharType="separate"/>
        </w:r>
        <w:r w:rsidRPr="000C09E3">
          <w:rPr>
            <w:rFonts w:ascii="Arial" w:hAnsi="Arial" w:cs="Arial"/>
            <w:noProof/>
            <w:sz w:val="18"/>
            <w:szCs w:val="18"/>
          </w:rPr>
          <w:t>2</w:t>
        </w:r>
        <w:r w:rsidRPr="000C09E3">
          <w:rPr>
            <w:rFonts w:ascii="Arial" w:hAnsi="Arial" w:cs="Arial"/>
            <w:noProof/>
            <w:sz w:val="18"/>
            <w:szCs w:val="18"/>
          </w:rPr>
          <w:fldChar w:fldCharType="end"/>
        </w:r>
      </w:p>
    </w:sdtContent>
  </w:sdt>
  <w:p w14:paraId="3179D1E6" w14:textId="77777777" w:rsidR="008732D8" w:rsidRPr="00547D29" w:rsidRDefault="0087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075682"/>
      <w:docPartObj>
        <w:docPartGallery w:val="Page Numbers (Bottom of Page)"/>
        <w:docPartUnique/>
      </w:docPartObj>
    </w:sdtPr>
    <w:sdtEndPr>
      <w:rPr>
        <w:rFonts w:ascii="Arial" w:hAnsi="Arial" w:cs="Arial"/>
        <w:noProof/>
        <w:sz w:val="18"/>
        <w:szCs w:val="18"/>
      </w:rPr>
    </w:sdtEndPr>
    <w:sdtContent>
      <w:p w14:paraId="44330B3A" w14:textId="77777777" w:rsidR="008732D8" w:rsidRPr="000C09E3" w:rsidRDefault="008732D8">
        <w:pPr>
          <w:pStyle w:val="Footer"/>
          <w:jc w:val="center"/>
          <w:rPr>
            <w:rFonts w:ascii="Arial" w:hAnsi="Arial" w:cs="Arial"/>
            <w:sz w:val="18"/>
            <w:szCs w:val="18"/>
          </w:rPr>
        </w:pPr>
      </w:p>
      <w:tbl>
        <w:tblPr>
          <w:tblStyle w:val="TableGrid1"/>
          <w:tblW w:w="10773" w:type="dxa"/>
          <w:tblInd w:w="-422" w:type="dxa"/>
          <w:tblBorders>
            <w:top w:val="single" w:sz="6" w:space="0" w:color="auto"/>
            <w:left w:val="none" w:sz="0" w:space="0" w:color="auto"/>
            <w:bottom w:val="single" w:sz="6" w:space="0" w:color="auto"/>
            <w:right w:val="none" w:sz="0" w:space="0" w:color="auto"/>
            <w:insideH w:val="single" w:sz="6" w:space="0" w:color="0000CD"/>
            <w:insideV w:val="single" w:sz="6" w:space="0" w:color="auto"/>
          </w:tblBorders>
          <w:tblLayout w:type="fixed"/>
          <w:tblCellMar>
            <w:left w:w="0" w:type="dxa"/>
            <w:right w:w="0" w:type="dxa"/>
          </w:tblCellMar>
          <w:tblLook w:val="0600" w:firstRow="0" w:lastRow="0" w:firstColumn="0" w:lastColumn="0" w:noHBand="1" w:noVBand="1"/>
        </w:tblPr>
        <w:tblGrid>
          <w:gridCol w:w="5386"/>
          <w:gridCol w:w="5387"/>
        </w:tblGrid>
        <w:tr w:rsidR="008732D8" w:rsidRPr="008732D8" w14:paraId="70A2D548" w14:textId="77777777" w:rsidTr="008005BF">
          <w:trPr>
            <w:cantSplit/>
            <w:trHeight w:hRule="exact" w:val="535"/>
          </w:trPr>
          <w:tc>
            <w:tcPr>
              <w:tcW w:w="5386" w:type="dxa"/>
              <w:vAlign w:val="center"/>
            </w:tcPr>
            <w:p w14:paraId="75429299" w14:textId="77777777" w:rsidR="008732D8" w:rsidRPr="008732D8" w:rsidRDefault="008732D8" w:rsidP="008732D8">
              <w:pPr>
                <w:tabs>
                  <w:tab w:val="center" w:pos="4513"/>
                  <w:tab w:val="right" w:pos="9026"/>
                </w:tabs>
                <w:spacing w:after="80"/>
                <w:rPr>
                  <w:rFonts w:ascii="Imperial Sans Text Medium" w:eastAsiaTheme="minorHAnsi" w:hAnsi="Imperial Sans Text Medium"/>
                  <w:sz w:val="22"/>
                  <w:szCs w:val="22"/>
                  <w:lang w:val="en-GB"/>
                </w:rPr>
              </w:pPr>
              <w:r w:rsidRPr="008732D8">
                <w:rPr>
                  <w:rFonts w:ascii="Imperial Sans Text Medium" w:eastAsiaTheme="minorHAnsi" w:hAnsi="Imperial Sans Text Medium"/>
                  <w:sz w:val="22"/>
                  <w:szCs w:val="22"/>
                  <w:lang w:val="en-GB"/>
                </w:rPr>
                <w:t>Imperial College London</w:t>
              </w:r>
            </w:p>
          </w:tc>
          <w:tc>
            <w:tcPr>
              <w:tcW w:w="5387" w:type="dxa"/>
              <w:vAlign w:val="center"/>
            </w:tcPr>
            <w:p w14:paraId="15FEF251" w14:textId="77777777" w:rsidR="008732D8" w:rsidRPr="008732D8" w:rsidRDefault="008732D8" w:rsidP="008732D8">
              <w:pPr>
                <w:tabs>
                  <w:tab w:val="center" w:pos="4513"/>
                  <w:tab w:val="right" w:pos="9026"/>
                </w:tabs>
                <w:spacing w:after="80"/>
                <w:jc w:val="right"/>
                <w:rPr>
                  <w:rFonts w:ascii="Imperial Sans Text Medium" w:eastAsiaTheme="minorHAnsi" w:hAnsi="Imperial Sans Text Medium"/>
                  <w:sz w:val="22"/>
                  <w:szCs w:val="22"/>
                  <w:lang w:val="en-GB"/>
                </w:rPr>
              </w:pPr>
              <w:r w:rsidRPr="008732D8">
                <w:rPr>
                  <w:rFonts w:ascii="Imperial Sans Text Medium" w:eastAsiaTheme="minorHAnsi" w:hAnsi="Imperial Sans Text Medium"/>
                  <w:sz w:val="22"/>
                  <w:szCs w:val="22"/>
                  <w:lang w:val="en-GB"/>
                </w:rPr>
                <w:t>imperial.ac.uk</w:t>
              </w:r>
            </w:p>
          </w:tc>
        </w:tr>
      </w:tbl>
      <w:p w14:paraId="1D5249F1" w14:textId="6AAE24B1" w:rsidR="008732D8" w:rsidRPr="000C09E3" w:rsidRDefault="008732D8">
        <w:pPr>
          <w:pStyle w:val="Footer"/>
          <w:jc w:val="center"/>
          <w:rPr>
            <w:rFonts w:ascii="Arial" w:hAnsi="Arial" w:cs="Arial"/>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8174" w14:textId="77777777" w:rsidR="008732D8" w:rsidRDefault="008732D8">
      <w:r>
        <w:separator/>
      </w:r>
    </w:p>
  </w:footnote>
  <w:footnote w:type="continuationSeparator" w:id="0">
    <w:p w14:paraId="0DD6766C" w14:textId="77777777" w:rsidR="008732D8" w:rsidRDefault="0087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1AC3" w14:textId="65596E2F" w:rsidR="008732D8" w:rsidRDefault="008732D8">
    <w:pPr>
      <w:pStyle w:val="Header"/>
    </w:pPr>
    <w:r>
      <w:rPr>
        <w:noProof/>
      </w:rPr>
      <w:drawing>
        <wp:inline distT="0" distB="0" distL="0" distR="0" wp14:anchorId="18DADE60" wp14:editId="1F91CD49">
          <wp:extent cx="2158365" cy="237490"/>
          <wp:effectExtent l="0" t="0" r="0" b="0"/>
          <wp:docPr id="57869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2374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5D82B0CE"/>
    <w:lvl w:ilvl="0">
      <w:start w:val="1"/>
      <w:numFmt w:val="decimal"/>
      <w:pStyle w:val="POLICYSTYLE"/>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44968562">
    <w:abstractNumId w:val="0"/>
  </w:num>
  <w:num w:numId="2" w16cid:durableId="1019698807">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2B"/>
    <w:rsid w:val="0003702B"/>
    <w:rsid w:val="008732D8"/>
    <w:rsid w:val="00DD4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2107"/>
  <w15:chartTrackingRefBased/>
  <w15:docId w15:val="{F177F9DD-41A6-44AF-AF25-69B1A66D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2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3702B"/>
    <w:pPr>
      <w:keepNext/>
      <w:overflowPunct w:val="0"/>
      <w:autoSpaceDE w:val="0"/>
      <w:autoSpaceDN w:val="0"/>
      <w:adjustRightInd w:val="0"/>
      <w:textAlignment w:val="baseline"/>
      <w:outlineLvl w:val="0"/>
    </w:pPr>
    <w:rPr>
      <w:b/>
      <w:szCs w:val="20"/>
      <w:lang w:val="en-GB"/>
    </w:rPr>
  </w:style>
  <w:style w:type="paragraph" w:styleId="Heading2">
    <w:name w:val="heading 2"/>
    <w:basedOn w:val="Normal"/>
    <w:next w:val="Normal"/>
    <w:link w:val="Heading2Char"/>
    <w:uiPriority w:val="9"/>
    <w:unhideWhenUsed/>
    <w:qFormat/>
    <w:rsid w:val="008732D8"/>
    <w:pPr>
      <w:keepNext/>
      <w:keepLines/>
      <w:numPr>
        <w:ilvl w:val="1"/>
        <w:numId w:val="1"/>
      </w:numPr>
      <w:spacing w:before="40"/>
      <w:outlineLvl w:val="1"/>
    </w:pPr>
    <w:rPr>
      <w:rFonts w:ascii="Arial" w:eastAsiaTheme="majorEastAsia" w:hAnsi="Arial" w:cstheme="majorBidi"/>
      <w:color w:val="000000" w:themeColor="text1"/>
      <w:sz w:val="2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02B"/>
    <w:rPr>
      <w:rFonts w:ascii="Times New Roman" w:eastAsia="Times New Roman" w:hAnsi="Times New Roman" w:cs="Times New Roman"/>
      <w:b/>
      <w:sz w:val="24"/>
      <w:szCs w:val="20"/>
    </w:rPr>
  </w:style>
  <w:style w:type="paragraph" w:styleId="Header">
    <w:name w:val="header"/>
    <w:basedOn w:val="Normal"/>
    <w:link w:val="HeaderChar"/>
    <w:unhideWhenUsed/>
    <w:rsid w:val="0003702B"/>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03702B"/>
  </w:style>
  <w:style w:type="paragraph" w:styleId="Footer">
    <w:name w:val="footer"/>
    <w:basedOn w:val="Normal"/>
    <w:link w:val="FooterChar"/>
    <w:unhideWhenUsed/>
    <w:rsid w:val="0003702B"/>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rsid w:val="0003702B"/>
  </w:style>
  <w:style w:type="character" w:styleId="Hyperlink">
    <w:name w:val="Hyperlink"/>
    <w:basedOn w:val="DefaultParagraphFont"/>
    <w:uiPriority w:val="99"/>
    <w:rsid w:val="0003702B"/>
    <w:rPr>
      <w:color w:val="0000FF"/>
      <w:u w:val="single"/>
    </w:rPr>
  </w:style>
  <w:style w:type="paragraph" w:styleId="ListParagraph">
    <w:name w:val="List Paragraph"/>
    <w:basedOn w:val="Normal"/>
    <w:uiPriority w:val="34"/>
    <w:qFormat/>
    <w:rsid w:val="0003702B"/>
    <w:pPr>
      <w:ind w:left="720"/>
    </w:pPr>
  </w:style>
  <w:style w:type="character" w:customStyle="1" w:styleId="Heading2Char">
    <w:name w:val="Heading 2 Char"/>
    <w:basedOn w:val="DefaultParagraphFont"/>
    <w:link w:val="Heading2"/>
    <w:uiPriority w:val="9"/>
    <w:rsid w:val="008732D8"/>
    <w:rPr>
      <w:rFonts w:ascii="Arial" w:eastAsiaTheme="majorEastAsia" w:hAnsi="Arial" w:cstheme="majorBidi"/>
      <w:color w:val="000000" w:themeColor="text1"/>
      <w:szCs w:val="26"/>
    </w:rPr>
  </w:style>
  <w:style w:type="paragraph" w:customStyle="1" w:styleId="POLICYSTYLE">
    <w:name w:val="POLICY STYLE"/>
    <w:basedOn w:val="Normal"/>
    <w:next w:val="Normal"/>
    <w:link w:val="POLICYSTYLEChar"/>
    <w:qFormat/>
    <w:rsid w:val="008732D8"/>
    <w:pPr>
      <w:keepNext/>
      <w:keepLines/>
      <w:numPr>
        <w:numId w:val="1"/>
      </w:numPr>
      <w:spacing w:before="360"/>
      <w:outlineLvl w:val="0"/>
    </w:pPr>
    <w:rPr>
      <w:rFonts w:ascii="Arial" w:eastAsiaTheme="majorEastAsia" w:hAnsi="Arial" w:cstheme="majorBidi"/>
      <w:b/>
      <w:bCs/>
      <w:color w:val="000000" w:themeColor="text1"/>
      <w:szCs w:val="36"/>
      <w:lang w:val="en-GB"/>
    </w:rPr>
  </w:style>
  <w:style w:type="character" w:customStyle="1" w:styleId="POLICYSTYLEChar">
    <w:name w:val="POLICY STYLE Char"/>
    <w:basedOn w:val="DefaultParagraphFont"/>
    <w:link w:val="POLICYSTYLE"/>
    <w:rsid w:val="008732D8"/>
    <w:rPr>
      <w:rFonts w:ascii="Arial" w:eastAsiaTheme="majorEastAsia" w:hAnsi="Arial" w:cstheme="majorBidi"/>
      <w:b/>
      <w:bCs/>
      <w:color w:val="000000" w:themeColor="text1"/>
      <w:sz w:val="24"/>
      <w:szCs w:val="36"/>
    </w:rPr>
  </w:style>
  <w:style w:type="table" w:customStyle="1" w:styleId="TableGrid1">
    <w:name w:val="Table Grid1"/>
    <w:basedOn w:val="TableNormal"/>
    <w:next w:val="TableGrid"/>
    <w:uiPriority w:val="39"/>
    <w:rsid w:val="008732D8"/>
    <w:pPr>
      <w:spacing w:after="0" w:line="240" w:lineRule="auto"/>
    </w:pPr>
    <w:rPr>
      <w:rFonts w:eastAsia="PMingLiU"/>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3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Rebecca</dc:creator>
  <cp:keywords/>
  <dc:description/>
  <cp:lastModifiedBy>Davey, Rebecca</cp:lastModifiedBy>
  <cp:revision>2</cp:revision>
  <dcterms:created xsi:type="dcterms:W3CDTF">2024-03-20T10:07:00Z</dcterms:created>
  <dcterms:modified xsi:type="dcterms:W3CDTF">2024-03-20T10:07:00Z</dcterms:modified>
</cp:coreProperties>
</file>