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0127" w14:textId="77777777" w:rsidR="007237F1" w:rsidRDefault="003D0BB0" w:rsidP="007237F1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E6D9891" wp14:editId="6D82B18A">
            <wp:simplePos x="0" y="0"/>
            <wp:positionH relativeFrom="column">
              <wp:posOffset>-81280</wp:posOffset>
            </wp:positionH>
            <wp:positionV relativeFrom="paragraph">
              <wp:posOffset>-603885</wp:posOffset>
            </wp:positionV>
            <wp:extent cx="1809750" cy="476250"/>
            <wp:effectExtent l="19050" t="0" r="0" b="0"/>
            <wp:wrapNone/>
            <wp:docPr id="2" name="Picture 2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850" w:rsidRPr="00CE1CC0">
        <w:rPr>
          <w:sz w:val="22"/>
          <w:szCs w:val="22"/>
        </w:rPr>
        <w:t xml:space="preserve">  </w:t>
      </w:r>
    </w:p>
    <w:p w14:paraId="4D8CF036" w14:textId="77777777" w:rsidR="00D13E3F" w:rsidRPr="00CE1CC0" w:rsidRDefault="00D13E3F" w:rsidP="007237F1">
      <w:pPr>
        <w:rPr>
          <w:sz w:val="22"/>
          <w:szCs w:val="22"/>
        </w:rPr>
      </w:pPr>
    </w:p>
    <w:p w14:paraId="32E8268D" w14:textId="41C97AA0" w:rsidR="00193E95" w:rsidRDefault="00A7412D" w:rsidP="003D3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Principles of Faculty of Medicine Space Allocation</w:t>
      </w:r>
    </w:p>
    <w:p w14:paraId="0F1BCE63" w14:textId="1F85A45E" w:rsidR="003D3258" w:rsidRDefault="003D3258" w:rsidP="003D3258">
      <w:pPr>
        <w:jc w:val="center"/>
        <w:rPr>
          <w:b/>
          <w:sz w:val="28"/>
          <w:szCs w:val="28"/>
        </w:rPr>
      </w:pPr>
    </w:p>
    <w:p w14:paraId="64FF7AFE" w14:textId="77777777" w:rsidR="00C665B4" w:rsidRPr="003D3258" w:rsidRDefault="00C665B4" w:rsidP="003D3258">
      <w:pPr>
        <w:jc w:val="center"/>
        <w:rPr>
          <w:b/>
          <w:sz w:val="28"/>
          <w:szCs w:val="28"/>
        </w:rPr>
      </w:pPr>
    </w:p>
    <w:p w14:paraId="38C9534E" w14:textId="1A1967F3" w:rsidR="00697681" w:rsidRDefault="007033F3" w:rsidP="008C5DCF">
      <w:pPr>
        <w:tabs>
          <w:tab w:val="right" w:pos="8222"/>
        </w:tabs>
        <w:rPr>
          <w:rFonts w:cs="Arial"/>
          <w:sz w:val="22"/>
          <w:szCs w:val="22"/>
        </w:rPr>
      </w:pPr>
      <w:r w:rsidRPr="0015002D">
        <w:rPr>
          <w:rFonts w:cs="Arial"/>
          <w:sz w:val="22"/>
          <w:szCs w:val="22"/>
        </w:rPr>
        <w:t>This document sets out</w:t>
      </w:r>
      <w:r w:rsidR="00A7412D">
        <w:rPr>
          <w:rFonts w:cs="Arial"/>
          <w:sz w:val="22"/>
          <w:szCs w:val="22"/>
        </w:rPr>
        <w:t xml:space="preserve"> the general principles applied to space allocation for timetabling and room booking of Faculty of Medicine teaching.</w:t>
      </w:r>
      <w:r w:rsidRPr="0015002D">
        <w:rPr>
          <w:rFonts w:cs="Arial"/>
          <w:sz w:val="22"/>
          <w:szCs w:val="22"/>
        </w:rPr>
        <w:t xml:space="preserve"> </w:t>
      </w:r>
    </w:p>
    <w:p w14:paraId="1E8D98AD" w14:textId="77777777" w:rsidR="00851267" w:rsidRPr="0015002D" w:rsidRDefault="00851267" w:rsidP="008C5DCF">
      <w:pPr>
        <w:tabs>
          <w:tab w:val="right" w:pos="8222"/>
        </w:tabs>
        <w:rPr>
          <w:rFonts w:cs="Arial"/>
          <w:sz w:val="22"/>
          <w:szCs w:val="22"/>
        </w:rPr>
      </w:pPr>
    </w:p>
    <w:p w14:paraId="2CD04910" w14:textId="79814130" w:rsidR="00A7412D" w:rsidRPr="00C665B4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>UG/PG courses have equal priority.</w:t>
      </w:r>
    </w:p>
    <w:p w14:paraId="773A46E1" w14:textId="77777777" w:rsidR="008F3574" w:rsidRPr="00C665B4" w:rsidRDefault="008F3574" w:rsidP="008F357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 xml:space="preserve">UG/PG courses are prioritised over external short courses. </w:t>
      </w:r>
    </w:p>
    <w:p w14:paraId="4D8FA555" w14:textId="5836FA53" w:rsidR="00A7412D" w:rsidRPr="00C665B4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>Space is allocated on the basis of cohort size and type (lab/seminar), time and date required, availability permitting.</w:t>
      </w:r>
    </w:p>
    <w:p w14:paraId="1DDB2D71" w14:textId="5DE02709" w:rsidR="00FB2A2F" w:rsidRDefault="00D25EE5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2DF71395">
        <w:rPr>
          <w:rFonts w:cs="Arial"/>
          <w:sz w:val="22"/>
          <w:szCs w:val="22"/>
        </w:rPr>
        <w:t xml:space="preserve">Courses that chose to roll over their </w:t>
      </w:r>
      <w:r w:rsidR="005254D3" w:rsidRPr="2DF71395">
        <w:rPr>
          <w:rFonts w:cs="Arial"/>
          <w:sz w:val="22"/>
          <w:szCs w:val="22"/>
        </w:rPr>
        <w:t>teaching</w:t>
      </w:r>
      <w:r w:rsidRPr="2DF71395">
        <w:rPr>
          <w:rFonts w:cs="Arial"/>
          <w:sz w:val="22"/>
          <w:szCs w:val="22"/>
        </w:rPr>
        <w:t xml:space="preserve"> events during the </w:t>
      </w:r>
      <w:r w:rsidR="00047093" w:rsidRPr="2DF71395">
        <w:rPr>
          <w:rFonts w:cs="Arial"/>
          <w:sz w:val="22"/>
          <w:szCs w:val="22"/>
        </w:rPr>
        <w:t xml:space="preserve">24-25 </w:t>
      </w:r>
      <w:r w:rsidRPr="2DF71395">
        <w:rPr>
          <w:rFonts w:cs="Arial"/>
          <w:sz w:val="22"/>
          <w:szCs w:val="22"/>
        </w:rPr>
        <w:t xml:space="preserve">rollover process </w:t>
      </w:r>
      <w:r w:rsidR="00A7412D" w:rsidRPr="2DF71395">
        <w:rPr>
          <w:rFonts w:cs="Arial"/>
          <w:sz w:val="22"/>
          <w:szCs w:val="22"/>
        </w:rPr>
        <w:t>are entitled to same, or similar appropriate space, as outlined in th</w:t>
      </w:r>
      <w:r w:rsidR="00097DD4">
        <w:rPr>
          <w:rFonts w:cs="Arial"/>
          <w:sz w:val="22"/>
          <w:szCs w:val="22"/>
        </w:rPr>
        <w:t>is document</w:t>
      </w:r>
      <w:r w:rsidR="00A7412D" w:rsidRPr="2DF71395">
        <w:rPr>
          <w:rFonts w:cs="Arial"/>
          <w:sz w:val="22"/>
          <w:szCs w:val="22"/>
        </w:rPr>
        <w:t>.</w:t>
      </w:r>
    </w:p>
    <w:p w14:paraId="1AC68DE7" w14:textId="7685B49F" w:rsidR="00A7412D" w:rsidRPr="00C665B4" w:rsidRDefault="000F7FF7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Courses that </w:t>
      </w:r>
      <w:r w:rsidR="005254D3">
        <w:rPr>
          <w:rFonts w:cs="Arial"/>
          <w:sz w:val="22"/>
          <w:szCs w:val="22"/>
        </w:rPr>
        <w:t>chose not to</w:t>
      </w:r>
      <w:r>
        <w:rPr>
          <w:rFonts w:cs="Arial"/>
          <w:sz w:val="22"/>
          <w:szCs w:val="22"/>
        </w:rPr>
        <w:t xml:space="preserve"> roll over their </w:t>
      </w:r>
      <w:r w:rsidR="005254D3">
        <w:rPr>
          <w:rFonts w:cs="Arial"/>
          <w:sz w:val="22"/>
          <w:szCs w:val="22"/>
        </w:rPr>
        <w:t xml:space="preserve">teaching </w:t>
      </w:r>
      <w:r>
        <w:rPr>
          <w:rFonts w:cs="Arial"/>
          <w:sz w:val="22"/>
          <w:szCs w:val="22"/>
        </w:rPr>
        <w:t>events during</w:t>
      </w:r>
      <w:r w:rsidR="00D951D4">
        <w:rPr>
          <w:rFonts w:cs="Arial"/>
          <w:sz w:val="22"/>
          <w:szCs w:val="22"/>
        </w:rPr>
        <w:t xml:space="preserve"> the 24-25</w:t>
      </w:r>
      <w:r>
        <w:rPr>
          <w:rFonts w:cs="Arial"/>
          <w:sz w:val="22"/>
          <w:szCs w:val="22"/>
        </w:rPr>
        <w:t xml:space="preserve"> rollover process will liaise with </w:t>
      </w:r>
      <w:r w:rsidR="0015543A">
        <w:rPr>
          <w:rFonts w:cs="Arial"/>
          <w:sz w:val="22"/>
          <w:szCs w:val="22"/>
        </w:rPr>
        <w:t xml:space="preserve">FEO </w:t>
      </w:r>
      <w:r>
        <w:rPr>
          <w:rFonts w:cs="Arial"/>
          <w:sz w:val="22"/>
          <w:szCs w:val="22"/>
        </w:rPr>
        <w:t>Timetabling</w:t>
      </w:r>
      <w:r w:rsidR="00DF50D6">
        <w:rPr>
          <w:rFonts w:cs="Arial"/>
          <w:sz w:val="22"/>
          <w:szCs w:val="22"/>
        </w:rPr>
        <w:t xml:space="preserve"> on a termly basis</w:t>
      </w:r>
      <w:r w:rsidR="00FF4DDB">
        <w:rPr>
          <w:rFonts w:cs="Arial"/>
          <w:sz w:val="22"/>
          <w:szCs w:val="22"/>
        </w:rPr>
        <w:t xml:space="preserve"> during the timetabl</w:t>
      </w:r>
      <w:r w:rsidR="00C3236F">
        <w:rPr>
          <w:rFonts w:cs="Arial"/>
          <w:sz w:val="22"/>
          <w:szCs w:val="22"/>
        </w:rPr>
        <w:t>e</w:t>
      </w:r>
      <w:r w:rsidR="00FF4DDB">
        <w:rPr>
          <w:rFonts w:cs="Arial"/>
          <w:sz w:val="22"/>
          <w:szCs w:val="22"/>
        </w:rPr>
        <w:t xml:space="preserve"> build process.</w:t>
      </w:r>
      <w:r>
        <w:rPr>
          <w:rFonts w:cs="Arial"/>
          <w:sz w:val="22"/>
          <w:szCs w:val="22"/>
        </w:rPr>
        <w:t xml:space="preserve"> </w:t>
      </w:r>
    </w:p>
    <w:p w14:paraId="4E3E94CF" w14:textId="6CD846A9" w:rsidR="00A7412D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>Courses that require more, or different space than rolled over, need to be assessed for feasibility. This is standard College practice and not a new requirement.</w:t>
      </w:r>
    </w:p>
    <w:p w14:paraId="3E5E6B35" w14:textId="5CBE7A3B" w:rsidR="009C63E4" w:rsidRPr="00C665B4" w:rsidRDefault="009C63E4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9C63E4">
        <w:rPr>
          <w:rFonts w:cs="Arial"/>
          <w:sz w:val="22"/>
          <w:szCs w:val="22"/>
        </w:rPr>
        <w:t xml:space="preserve">Once the rollover takes place in February, any bookings </w:t>
      </w:r>
      <w:r w:rsidR="00224984">
        <w:rPr>
          <w:rFonts w:cs="Arial"/>
          <w:sz w:val="22"/>
          <w:szCs w:val="22"/>
        </w:rPr>
        <w:t xml:space="preserve">between March </w:t>
      </w:r>
      <w:r w:rsidR="007624C8">
        <w:rPr>
          <w:rFonts w:cs="Arial"/>
          <w:sz w:val="22"/>
          <w:szCs w:val="22"/>
        </w:rPr>
        <w:t xml:space="preserve">and June </w:t>
      </w:r>
      <w:r w:rsidRPr="009C63E4">
        <w:rPr>
          <w:rFonts w:cs="Arial"/>
          <w:sz w:val="22"/>
          <w:szCs w:val="22"/>
        </w:rPr>
        <w:t>will be reflected in the new Celcat database by the</w:t>
      </w:r>
      <w:r w:rsidR="00664F41">
        <w:rPr>
          <w:rFonts w:cs="Arial"/>
          <w:sz w:val="22"/>
          <w:szCs w:val="22"/>
        </w:rPr>
        <w:t xml:space="preserve"> FEO</w:t>
      </w:r>
      <w:r w:rsidRPr="009C63E4">
        <w:rPr>
          <w:rFonts w:cs="Arial"/>
          <w:sz w:val="22"/>
          <w:szCs w:val="22"/>
        </w:rPr>
        <w:t xml:space="preserve"> Timetabling team</w:t>
      </w:r>
      <w:r w:rsidR="007624C8">
        <w:rPr>
          <w:rFonts w:cs="Arial"/>
          <w:sz w:val="22"/>
          <w:szCs w:val="22"/>
        </w:rPr>
        <w:t xml:space="preserve">, unless </w:t>
      </w:r>
      <w:r w:rsidR="00754FD8">
        <w:rPr>
          <w:rFonts w:cs="Arial"/>
          <w:sz w:val="22"/>
          <w:szCs w:val="22"/>
        </w:rPr>
        <w:t>requested</w:t>
      </w:r>
      <w:r w:rsidR="007624C8">
        <w:rPr>
          <w:rFonts w:cs="Arial"/>
          <w:sz w:val="22"/>
          <w:szCs w:val="22"/>
        </w:rPr>
        <w:t xml:space="preserve"> otherwise</w:t>
      </w:r>
      <w:r>
        <w:rPr>
          <w:rFonts w:cs="Arial"/>
          <w:sz w:val="22"/>
          <w:szCs w:val="22"/>
        </w:rPr>
        <w:t>.</w:t>
      </w:r>
    </w:p>
    <w:p w14:paraId="51DFA463" w14:textId="3E6FBB47" w:rsidR="00A7412D" w:rsidRPr="00C665B4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2DF71395">
        <w:rPr>
          <w:rFonts w:cs="Arial"/>
          <w:sz w:val="22"/>
          <w:szCs w:val="22"/>
        </w:rPr>
        <w:t>New courses do not have priority over existing courses, but existing courses can be asked to relocate,</w:t>
      </w:r>
      <w:r w:rsidR="000872A6">
        <w:rPr>
          <w:rFonts w:cs="Arial"/>
          <w:sz w:val="22"/>
          <w:szCs w:val="22"/>
        </w:rPr>
        <w:t xml:space="preserve"> </w:t>
      </w:r>
      <w:r w:rsidRPr="2DF71395">
        <w:rPr>
          <w:rFonts w:cs="Arial"/>
          <w:sz w:val="22"/>
          <w:szCs w:val="22"/>
        </w:rPr>
        <w:t>if alternative similar space is available.</w:t>
      </w:r>
    </w:p>
    <w:p w14:paraId="0BB245FB" w14:textId="4D66B38B" w:rsidR="00A7412D" w:rsidRPr="00C665B4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>Free space can be requested</w:t>
      </w:r>
      <w:r w:rsidR="0060070A" w:rsidRPr="00C665B4">
        <w:rPr>
          <w:rFonts w:cs="Arial"/>
          <w:sz w:val="22"/>
          <w:szCs w:val="22"/>
        </w:rPr>
        <w:t>,</w:t>
      </w:r>
      <w:r w:rsidRPr="00C665B4">
        <w:rPr>
          <w:rFonts w:cs="Arial"/>
          <w:sz w:val="22"/>
          <w:szCs w:val="22"/>
        </w:rPr>
        <w:t xml:space="preserve"> and space is allocated based on student number</w:t>
      </w:r>
      <w:r w:rsidR="000A5527">
        <w:rPr>
          <w:rFonts w:cs="Arial"/>
          <w:sz w:val="22"/>
          <w:szCs w:val="22"/>
        </w:rPr>
        <w:t xml:space="preserve">s, </w:t>
      </w:r>
      <w:r w:rsidR="0013718D">
        <w:rPr>
          <w:rFonts w:cs="Arial"/>
          <w:sz w:val="22"/>
          <w:szCs w:val="22"/>
        </w:rPr>
        <w:t xml:space="preserve">teaching </w:t>
      </w:r>
      <w:r w:rsidR="00EE67DB">
        <w:rPr>
          <w:rFonts w:cs="Arial"/>
          <w:sz w:val="22"/>
          <w:szCs w:val="22"/>
        </w:rPr>
        <w:t>session</w:t>
      </w:r>
      <w:r w:rsidR="0013718D">
        <w:rPr>
          <w:rFonts w:cs="Arial"/>
          <w:sz w:val="22"/>
          <w:szCs w:val="22"/>
        </w:rPr>
        <w:t>’s</w:t>
      </w:r>
      <w:r w:rsidR="000A5527">
        <w:rPr>
          <w:rFonts w:cs="Arial"/>
          <w:sz w:val="22"/>
          <w:szCs w:val="22"/>
        </w:rPr>
        <w:t xml:space="preserve"> </w:t>
      </w:r>
      <w:r w:rsidRPr="00C665B4">
        <w:rPr>
          <w:rFonts w:cs="Arial"/>
          <w:sz w:val="22"/>
          <w:szCs w:val="22"/>
        </w:rPr>
        <w:t xml:space="preserve">requirements and </w:t>
      </w:r>
      <w:r w:rsidR="00DC37F7">
        <w:rPr>
          <w:rFonts w:cs="Arial"/>
          <w:sz w:val="22"/>
          <w:szCs w:val="22"/>
        </w:rPr>
        <w:t>delivery strategy</w:t>
      </w:r>
      <w:r w:rsidRPr="00C665B4">
        <w:rPr>
          <w:rFonts w:cs="Arial"/>
          <w:sz w:val="22"/>
          <w:szCs w:val="22"/>
        </w:rPr>
        <w:t>.</w:t>
      </w:r>
    </w:p>
    <w:p w14:paraId="513363C2" w14:textId="4A8403E6" w:rsidR="00A7412D" w:rsidRPr="00C665B4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>Courses can negotiate with other courses to move, or swap space.</w:t>
      </w:r>
    </w:p>
    <w:p w14:paraId="3B86DE72" w14:textId="2582D9D5" w:rsidR="00A7412D" w:rsidRPr="00C665B4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 xml:space="preserve">All HMS lab booking changes are agreed and co-ordinated by the Teaching Lab Manager rather than by </w:t>
      </w:r>
      <w:r w:rsidRPr="1EF6E280">
        <w:rPr>
          <w:rFonts w:cs="Arial"/>
          <w:sz w:val="22"/>
          <w:szCs w:val="22"/>
        </w:rPr>
        <w:t>Timetabling FEO.</w:t>
      </w:r>
    </w:p>
    <w:p w14:paraId="40109481" w14:textId="1B9B505A" w:rsidR="00A7412D" w:rsidRPr="00C665B4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 xml:space="preserve">All </w:t>
      </w:r>
      <w:r w:rsidRPr="1EF6E280">
        <w:rPr>
          <w:rFonts w:cs="Arial"/>
          <w:sz w:val="22"/>
          <w:szCs w:val="22"/>
        </w:rPr>
        <w:t xml:space="preserve">RCS1 </w:t>
      </w:r>
      <w:r w:rsidRPr="00C665B4">
        <w:rPr>
          <w:rFonts w:cs="Arial"/>
          <w:sz w:val="22"/>
          <w:szCs w:val="22"/>
        </w:rPr>
        <w:t xml:space="preserve">Lab bookings </w:t>
      </w:r>
      <w:r w:rsidRPr="1EF6E280">
        <w:rPr>
          <w:rFonts w:cs="Arial"/>
          <w:sz w:val="22"/>
          <w:szCs w:val="22"/>
        </w:rPr>
        <w:t xml:space="preserve">in SK </w:t>
      </w:r>
      <w:r w:rsidRPr="00C665B4">
        <w:rPr>
          <w:rFonts w:cs="Arial"/>
          <w:sz w:val="22"/>
          <w:szCs w:val="22"/>
        </w:rPr>
        <w:t xml:space="preserve">are approved by the </w:t>
      </w:r>
      <w:r w:rsidR="00D53297">
        <w:rPr>
          <w:rFonts w:cs="Arial"/>
          <w:sz w:val="22"/>
          <w:szCs w:val="22"/>
        </w:rPr>
        <w:t xml:space="preserve">Teaching Facilities </w:t>
      </w:r>
      <w:r w:rsidRPr="00C665B4">
        <w:rPr>
          <w:rFonts w:cs="Arial"/>
          <w:sz w:val="22"/>
          <w:szCs w:val="22"/>
        </w:rPr>
        <w:t xml:space="preserve"> staff who ensure adequate set up and tidy up time is added.</w:t>
      </w:r>
    </w:p>
    <w:p w14:paraId="7AF4004A" w14:textId="13E206B8" w:rsidR="00A7412D" w:rsidRDefault="00A7412D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665B4">
        <w:rPr>
          <w:rFonts w:cs="Arial"/>
          <w:sz w:val="22"/>
          <w:szCs w:val="22"/>
        </w:rPr>
        <w:t>Teaching is planned to maximise space usage.</w:t>
      </w:r>
    </w:p>
    <w:p w14:paraId="32F0F072" w14:textId="3122C2A2" w:rsidR="00264F3A" w:rsidRDefault="00264F3A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Teaching events </w:t>
      </w:r>
      <w:r w:rsidR="00BA5285">
        <w:rPr>
          <w:rFonts w:cs="Arial"/>
          <w:sz w:val="22"/>
          <w:szCs w:val="22"/>
        </w:rPr>
        <w:t xml:space="preserve">are to finish 10 minutes before </w:t>
      </w:r>
      <w:r w:rsidR="00895853">
        <w:rPr>
          <w:rFonts w:cs="Arial"/>
          <w:sz w:val="22"/>
          <w:szCs w:val="22"/>
        </w:rPr>
        <w:t>session end time.</w:t>
      </w:r>
    </w:p>
    <w:p w14:paraId="7A4D7275" w14:textId="7C0DE939" w:rsidR="005817A2" w:rsidRDefault="005817A2" w:rsidP="00C665B4">
      <w:pPr>
        <w:pStyle w:val="ListParagraph"/>
        <w:numPr>
          <w:ilvl w:val="0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following internal short courses will be contacted </w:t>
      </w:r>
      <w:r w:rsidR="00671D3E">
        <w:rPr>
          <w:rFonts w:cs="Arial"/>
          <w:sz w:val="22"/>
          <w:szCs w:val="22"/>
        </w:rPr>
        <w:t>to revi</w:t>
      </w:r>
      <w:r w:rsidR="00CF757F">
        <w:rPr>
          <w:rFonts w:cs="Arial"/>
          <w:sz w:val="22"/>
          <w:szCs w:val="22"/>
        </w:rPr>
        <w:t>ew their bookings and submit new space requests</w:t>
      </w:r>
      <w:r w:rsidR="004E7BF1">
        <w:rPr>
          <w:rFonts w:cs="Arial"/>
          <w:sz w:val="22"/>
          <w:szCs w:val="22"/>
        </w:rPr>
        <w:t>:</w:t>
      </w:r>
    </w:p>
    <w:p w14:paraId="501C97BA" w14:textId="122918E2" w:rsidR="00CF6F6F" w:rsidRDefault="00DB7C17" w:rsidP="00C4435A">
      <w:pPr>
        <w:pStyle w:val="ListParagraph"/>
        <w:numPr>
          <w:ilvl w:val="1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CF6F6F" w:rsidRPr="00CF6F6F">
        <w:rPr>
          <w:rFonts w:cs="Arial"/>
          <w:sz w:val="22"/>
          <w:szCs w:val="22"/>
        </w:rPr>
        <w:t xml:space="preserve">M - MISC - Mastering Laboratory Skills Short </w:t>
      </w:r>
      <w:r w:rsidR="00CF6F6F" w:rsidRPr="00D91EF9">
        <w:rPr>
          <w:rFonts w:cs="Arial"/>
          <w:sz w:val="22"/>
          <w:szCs w:val="22"/>
        </w:rPr>
        <w:t>Course (</w:t>
      </w:r>
      <w:r w:rsidR="00D91EF9" w:rsidRPr="00D91EF9">
        <w:rPr>
          <w:rFonts w:cs="Arial"/>
          <w:sz w:val="22"/>
          <w:szCs w:val="22"/>
        </w:rPr>
        <w:t>Banigo-Briggs, Ibiere</w:t>
      </w:r>
      <w:r w:rsidR="007E13EE" w:rsidRPr="00D91EF9">
        <w:rPr>
          <w:rFonts w:cs="Arial"/>
          <w:sz w:val="22"/>
          <w:szCs w:val="22"/>
        </w:rPr>
        <w:t>)</w:t>
      </w:r>
    </w:p>
    <w:p w14:paraId="69F47CBF" w14:textId="700E2134" w:rsidR="004E7BF1" w:rsidRDefault="001B3772" w:rsidP="004E7BF1">
      <w:pPr>
        <w:pStyle w:val="ListParagraph"/>
        <w:numPr>
          <w:ilvl w:val="1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1B3772">
        <w:rPr>
          <w:rFonts w:cs="Arial"/>
          <w:sz w:val="22"/>
          <w:szCs w:val="22"/>
        </w:rPr>
        <w:t>SM - MISC - Mathematical Models of the Epidemiology and Control of Infectious Diseases</w:t>
      </w:r>
      <w:r w:rsidR="008F1C1D">
        <w:rPr>
          <w:rFonts w:cs="Arial"/>
          <w:sz w:val="22"/>
          <w:szCs w:val="22"/>
        </w:rPr>
        <w:t xml:space="preserve"> (</w:t>
      </w:r>
      <w:r w:rsidR="008F1C1D" w:rsidRPr="008F1C1D">
        <w:rPr>
          <w:rFonts w:cs="Arial"/>
          <w:sz w:val="22"/>
          <w:szCs w:val="22"/>
        </w:rPr>
        <w:t>McCormack, Clare P and Whittles, Lilith K</w:t>
      </w:r>
      <w:r w:rsidR="00ED5A0B">
        <w:rPr>
          <w:rFonts w:cs="Arial"/>
          <w:sz w:val="22"/>
          <w:szCs w:val="22"/>
        </w:rPr>
        <w:t>)</w:t>
      </w:r>
    </w:p>
    <w:p w14:paraId="175335D8" w14:textId="6B28348B" w:rsidR="001B3772" w:rsidRDefault="00C8536E" w:rsidP="004E7BF1">
      <w:pPr>
        <w:pStyle w:val="ListParagraph"/>
        <w:numPr>
          <w:ilvl w:val="1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C8536E">
        <w:rPr>
          <w:rFonts w:cs="Arial"/>
          <w:sz w:val="22"/>
          <w:szCs w:val="22"/>
        </w:rPr>
        <w:t>SM - MISC - MRC DTP for Interdisciplinary Science in Health</w:t>
      </w:r>
      <w:r w:rsidR="001A14C9">
        <w:rPr>
          <w:rFonts w:cs="Arial"/>
          <w:sz w:val="22"/>
          <w:szCs w:val="22"/>
        </w:rPr>
        <w:t xml:space="preserve"> (</w:t>
      </w:r>
      <w:r w:rsidR="001A14C9" w:rsidRPr="001A14C9">
        <w:rPr>
          <w:rFonts w:cs="Arial"/>
          <w:sz w:val="22"/>
          <w:szCs w:val="22"/>
        </w:rPr>
        <w:t>Weerasekera, Indaka N</w:t>
      </w:r>
      <w:r w:rsidR="001A14C9">
        <w:rPr>
          <w:rFonts w:cs="Arial"/>
          <w:sz w:val="22"/>
          <w:szCs w:val="22"/>
        </w:rPr>
        <w:t>)</w:t>
      </w:r>
    </w:p>
    <w:p w14:paraId="22E2FC7C" w14:textId="2306DDED" w:rsidR="00C8536E" w:rsidRDefault="0037309B" w:rsidP="004E7BF1">
      <w:pPr>
        <w:pStyle w:val="ListParagraph"/>
        <w:numPr>
          <w:ilvl w:val="1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37309B">
        <w:rPr>
          <w:rFonts w:cs="Arial"/>
          <w:sz w:val="22"/>
          <w:szCs w:val="22"/>
        </w:rPr>
        <w:t>SM - MISC - Pathways to Medicine Summer School</w:t>
      </w:r>
      <w:r>
        <w:rPr>
          <w:rFonts w:cs="Arial"/>
          <w:sz w:val="22"/>
          <w:szCs w:val="22"/>
        </w:rPr>
        <w:t xml:space="preserve"> (</w:t>
      </w:r>
      <w:r w:rsidR="00DB5865" w:rsidRPr="00DB5865">
        <w:rPr>
          <w:rFonts w:cs="Arial"/>
          <w:sz w:val="22"/>
          <w:szCs w:val="22"/>
        </w:rPr>
        <w:t>Sweetenham</w:t>
      </w:r>
      <w:r w:rsidR="00DB5865">
        <w:rPr>
          <w:rFonts w:cs="Arial"/>
          <w:sz w:val="22"/>
          <w:szCs w:val="22"/>
        </w:rPr>
        <w:t xml:space="preserve">, </w:t>
      </w:r>
      <w:r w:rsidR="00DB5865" w:rsidRPr="00DB5865">
        <w:rPr>
          <w:rFonts w:cs="Arial"/>
          <w:sz w:val="22"/>
          <w:szCs w:val="22"/>
        </w:rPr>
        <w:t>Cla</w:t>
      </w:r>
      <w:r w:rsidR="002075BC">
        <w:rPr>
          <w:rFonts w:cs="Arial"/>
          <w:sz w:val="22"/>
          <w:szCs w:val="22"/>
        </w:rPr>
        <w:t>i</w:t>
      </w:r>
      <w:r w:rsidR="00DB5865" w:rsidRPr="00DB5865">
        <w:rPr>
          <w:rFonts w:cs="Arial"/>
          <w:sz w:val="22"/>
          <w:szCs w:val="22"/>
        </w:rPr>
        <w:t>re</w:t>
      </w:r>
      <w:r w:rsidR="00DB5865">
        <w:rPr>
          <w:rFonts w:cs="Arial"/>
          <w:sz w:val="22"/>
          <w:szCs w:val="22"/>
        </w:rPr>
        <w:t>)</w:t>
      </w:r>
    </w:p>
    <w:p w14:paraId="680268C2" w14:textId="1E5322E6" w:rsidR="00751FF6" w:rsidRDefault="00751FF6" w:rsidP="004E7BF1">
      <w:pPr>
        <w:pStyle w:val="ListParagraph"/>
        <w:numPr>
          <w:ilvl w:val="1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751FF6">
        <w:rPr>
          <w:rFonts w:cs="Arial"/>
          <w:sz w:val="22"/>
          <w:szCs w:val="22"/>
        </w:rPr>
        <w:t>SM - MISC - PG Cert Clinical Education</w:t>
      </w:r>
      <w:r w:rsidR="00717433">
        <w:rPr>
          <w:rFonts w:cs="Arial"/>
          <w:sz w:val="22"/>
          <w:szCs w:val="22"/>
        </w:rPr>
        <w:t xml:space="preserve"> (Boyd, Nikki and Kingsbury, Martyn P)</w:t>
      </w:r>
    </w:p>
    <w:p w14:paraId="507F8AF5" w14:textId="6625EF0F" w:rsidR="0037309B" w:rsidRPr="00C665B4" w:rsidRDefault="0037309B" w:rsidP="00C4435A">
      <w:pPr>
        <w:pStyle w:val="ListParagraph"/>
        <w:numPr>
          <w:ilvl w:val="1"/>
          <w:numId w:val="19"/>
        </w:numPr>
        <w:tabs>
          <w:tab w:val="right" w:pos="8222"/>
        </w:tabs>
        <w:rPr>
          <w:rFonts w:cs="Arial"/>
          <w:sz w:val="22"/>
          <w:szCs w:val="22"/>
        </w:rPr>
      </w:pPr>
      <w:r w:rsidRPr="0037309B">
        <w:rPr>
          <w:rFonts w:cs="Arial"/>
          <w:sz w:val="22"/>
          <w:szCs w:val="22"/>
        </w:rPr>
        <w:t>SM - MISC - Short Course Haem Roll Over at HM</w:t>
      </w:r>
      <w:r>
        <w:rPr>
          <w:rFonts w:cs="Arial"/>
          <w:sz w:val="22"/>
          <w:szCs w:val="22"/>
        </w:rPr>
        <w:t xml:space="preserve"> (</w:t>
      </w:r>
      <w:r w:rsidR="00843680">
        <w:rPr>
          <w:rFonts w:cs="Arial"/>
          <w:sz w:val="22"/>
          <w:szCs w:val="22"/>
        </w:rPr>
        <w:t xml:space="preserve">Jaundrill, </w:t>
      </w:r>
      <w:r>
        <w:rPr>
          <w:rFonts w:cs="Arial"/>
          <w:sz w:val="22"/>
          <w:szCs w:val="22"/>
        </w:rPr>
        <w:t>Jon</w:t>
      </w:r>
      <w:r w:rsidR="00843680">
        <w:rPr>
          <w:rFonts w:cs="Arial"/>
          <w:sz w:val="22"/>
          <w:szCs w:val="22"/>
        </w:rPr>
        <w:t xml:space="preserve"> and</w:t>
      </w:r>
      <w:r>
        <w:rPr>
          <w:rFonts w:cs="Arial"/>
          <w:sz w:val="22"/>
          <w:szCs w:val="22"/>
        </w:rPr>
        <w:t xml:space="preserve"> Christie</w:t>
      </w:r>
      <w:r w:rsidR="00843680">
        <w:rPr>
          <w:rFonts w:cs="Arial"/>
          <w:sz w:val="22"/>
          <w:szCs w:val="22"/>
        </w:rPr>
        <w:t>, Paul</w:t>
      </w:r>
      <w:r>
        <w:rPr>
          <w:rFonts w:cs="Arial"/>
          <w:sz w:val="22"/>
          <w:szCs w:val="22"/>
        </w:rPr>
        <w:t>)</w:t>
      </w:r>
    </w:p>
    <w:p w14:paraId="3213CCA8" w14:textId="3C9F17EE" w:rsidR="00A7412D" w:rsidRDefault="00A7412D" w:rsidP="00A7412D">
      <w:pPr>
        <w:tabs>
          <w:tab w:val="right" w:pos="8222"/>
        </w:tabs>
        <w:rPr>
          <w:rFonts w:cs="Arial"/>
          <w:b/>
          <w:sz w:val="22"/>
          <w:szCs w:val="22"/>
        </w:rPr>
      </w:pPr>
    </w:p>
    <w:p w14:paraId="289A7600" w14:textId="77777777" w:rsidR="00B4610A" w:rsidRDefault="00A673BE" w:rsidP="008C5DCF">
      <w:pPr>
        <w:tabs>
          <w:tab w:val="right" w:pos="8222"/>
        </w:tabs>
        <w:rPr>
          <w:rFonts w:cs="Arial"/>
          <w:b/>
          <w:sz w:val="22"/>
          <w:szCs w:val="22"/>
        </w:rPr>
      </w:pPr>
      <w:r w:rsidRPr="00A7412D">
        <w:rPr>
          <w:rFonts w:cs="Arial"/>
          <w:b/>
          <w:sz w:val="22"/>
          <w:szCs w:val="22"/>
        </w:rPr>
        <w:t>Queries and Feedback</w:t>
      </w:r>
    </w:p>
    <w:p w14:paraId="7BEC9D2C" w14:textId="48AD9A8B" w:rsidR="00FD1BBD" w:rsidRPr="00B33D60" w:rsidRDefault="00725D0C" w:rsidP="008C5DCF">
      <w:pPr>
        <w:tabs>
          <w:tab w:val="right" w:pos="8222"/>
        </w:tabs>
        <w:rPr>
          <w:rFonts w:cs="Arial"/>
          <w:sz w:val="22"/>
          <w:szCs w:val="22"/>
        </w:rPr>
      </w:pPr>
      <w:r w:rsidRPr="00667565">
        <w:rPr>
          <w:rFonts w:cs="Arial"/>
          <w:sz w:val="22"/>
          <w:szCs w:val="22"/>
        </w:rPr>
        <w:t>Should you have any queries in relation</w:t>
      </w:r>
      <w:r w:rsidR="00276B08">
        <w:rPr>
          <w:rFonts w:cs="Arial"/>
          <w:sz w:val="22"/>
          <w:szCs w:val="22"/>
        </w:rPr>
        <w:t xml:space="preserve"> to</w:t>
      </w:r>
      <w:r w:rsidRPr="00667565">
        <w:rPr>
          <w:rFonts w:cs="Arial"/>
          <w:sz w:val="22"/>
          <w:szCs w:val="22"/>
        </w:rPr>
        <w:t xml:space="preserve"> any points raised in this document, please email the Facul</w:t>
      </w:r>
      <w:r w:rsidR="00B33D60">
        <w:rPr>
          <w:rFonts w:cs="Arial"/>
          <w:sz w:val="22"/>
          <w:szCs w:val="22"/>
        </w:rPr>
        <w:t>ty of Medicine Timetabling team (</w:t>
      </w:r>
      <w:hyperlink r:id="rId12" w:history="1">
        <w:r w:rsidR="00EB7674" w:rsidRPr="0069284C">
          <w:rPr>
            <w:rStyle w:val="Hyperlink"/>
            <w:rFonts w:cs="Arial"/>
            <w:sz w:val="22"/>
            <w:szCs w:val="22"/>
          </w:rPr>
          <w:t>timetabling.feo@imperial.ac.uk</w:t>
        </w:r>
      </w:hyperlink>
      <w:r w:rsidR="00EB7674">
        <w:rPr>
          <w:rFonts w:cs="Arial"/>
          <w:sz w:val="22"/>
          <w:szCs w:val="22"/>
        </w:rPr>
        <w:t>)</w:t>
      </w:r>
      <w:r w:rsidR="00FF2BA8">
        <w:rPr>
          <w:rFonts w:cs="Arial"/>
          <w:sz w:val="22"/>
          <w:szCs w:val="22"/>
        </w:rPr>
        <w:t xml:space="preserve">. </w:t>
      </w:r>
    </w:p>
    <w:p w14:paraId="3F569918" w14:textId="77777777" w:rsidR="00725D0C" w:rsidRPr="009164E5" w:rsidRDefault="00725D0C" w:rsidP="001F4F8C">
      <w:pPr>
        <w:tabs>
          <w:tab w:val="right" w:pos="8222"/>
        </w:tabs>
        <w:rPr>
          <w:rFonts w:cs="Arial"/>
          <w:b/>
          <w:sz w:val="22"/>
          <w:szCs w:val="22"/>
        </w:rPr>
      </w:pPr>
    </w:p>
    <w:p w14:paraId="783C0E26" w14:textId="7001F389" w:rsidR="00B33D60" w:rsidRDefault="00B33D60" w:rsidP="001F4F8C">
      <w:pPr>
        <w:tabs>
          <w:tab w:val="right" w:pos="8222"/>
        </w:tabs>
        <w:rPr>
          <w:rFonts w:cs="Arial"/>
          <w:b/>
          <w:sz w:val="22"/>
          <w:szCs w:val="22"/>
        </w:rPr>
      </w:pPr>
    </w:p>
    <w:p w14:paraId="41A39114" w14:textId="77777777" w:rsidR="00B4610A" w:rsidRDefault="00B4610A" w:rsidP="008C5DCF">
      <w:pPr>
        <w:tabs>
          <w:tab w:val="right" w:pos="8222"/>
        </w:tabs>
        <w:rPr>
          <w:rFonts w:cs="Arial"/>
          <w:b/>
          <w:sz w:val="22"/>
          <w:szCs w:val="22"/>
        </w:rPr>
      </w:pPr>
    </w:p>
    <w:p w14:paraId="432F5ABE" w14:textId="77777777" w:rsidR="00B4610A" w:rsidRDefault="00B4610A" w:rsidP="008C5DCF">
      <w:pPr>
        <w:tabs>
          <w:tab w:val="right" w:pos="8222"/>
        </w:tabs>
        <w:rPr>
          <w:rFonts w:cs="Arial"/>
          <w:b/>
          <w:sz w:val="22"/>
          <w:szCs w:val="22"/>
        </w:rPr>
      </w:pPr>
    </w:p>
    <w:p w14:paraId="750DFA33" w14:textId="77777777" w:rsidR="00B4610A" w:rsidRDefault="00B4610A" w:rsidP="008C5DCF">
      <w:pPr>
        <w:tabs>
          <w:tab w:val="right" w:pos="8222"/>
        </w:tabs>
        <w:rPr>
          <w:rFonts w:cs="Arial"/>
          <w:b/>
          <w:sz w:val="22"/>
          <w:szCs w:val="22"/>
        </w:rPr>
      </w:pPr>
    </w:p>
    <w:p w14:paraId="11F2CE79" w14:textId="34446233" w:rsidR="00B4610A" w:rsidRDefault="00725D0C" w:rsidP="008C5DCF">
      <w:pPr>
        <w:tabs>
          <w:tab w:val="right" w:pos="8222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Faculty of Medicine Timetabling team</w:t>
      </w:r>
    </w:p>
    <w:p w14:paraId="1782B226" w14:textId="77777777" w:rsidR="00B4610A" w:rsidRDefault="00B4610A" w:rsidP="008C5DCF">
      <w:pPr>
        <w:tabs>
          <w:tab w:val="right" w:pos="8222"/>
        </w:tabs>
        <w:rPr>
          <w:rFonts w:cs="Arial"/>
          <w:b/>
          <w:sz w:val="22"/>
          <w:szCs w:val="22"/>
        </w:rPr>
      </w:pPr>
    </w:p>
    <w:p w14:paraId="3597DFB3" w14:textId="3DD4DE73" w:rsidR="007237F1" w:rsidRPr="00B4610A" w:rsidRDefault="00693DB4" w:rsidP="008C5DCF">
      <w:pPr>
        <w:tabs>
          <w:tab w:val="right" w:pos="8222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July</w:t>
      </w:r>
      <w:r w:rsidR="000872A6">
        <w:rPr>
          <w:rFonts w:cs="Arial"/>
          <w:sz w:val="22"/>
          <w:szCs w:val="22"/>
        </w:rPr>
        <w:t xml:space="preserve"> </w:t>
      </w:r>
      <w:r w:rsidR="00A7412D">
        <w:rPr>
          <w:rFonts w:cs="Arial"/>
          <w:sz w:val="22"/>
          <w:szCs w:val="22"/>
        </w:rPr>
        <w:t>20</w:t>
      </w:r>
      <w:r w:rsidR="00270FCF">
        <w:rPr>
          <w:rFonts w:cs="Arial"/>
          <w:sz w:val="22"/>
          <w:szCs w:val="22"/>
        </w:rPr>
        <w:t>2</w:t>
      </w:r>
      <w:r w:rsidR="006F5440">
        <w:rPr>
          <w:rFonts w:cs="Arial"/>
          <w:sz w:val="22"/>
          <w:szCs w:val="22"/>
        </w:rPr>
        <w:t>4</w:t>
      </w:r>
      <w:r w:rsidR="00077291">
        <w:rPr>
          <w:rFonts w:cs="Arial"/>
          <w:sz w:val="22"/>
          <w:szCs w:val="22"/>
        </w:rPr>
        <w:t xml:space="preserve"> (t</w:t>
      </w:r>
      <w:r w:rsidR="00077291" w:rsidRPr="009164E5">
        <w:rPr>
          <w:rFonts w:cs="Arial"/>
          <w:sz w:val="22"/>
          <w:szCs w:val="22"/>
        </w:rPr>
        <w:t>his</w:t>
      </w:r>
      <w:r w:rsidR="00F46875">
        <w:rPr>
          <w:rFonts w:cs="Arial"/>
          <w:sz w:val="22"/>
          <w:szCs w:val="22"/>
        </w:rPr>
        <w:t xml:space="preserve"> document is subject to regular</w:t>
      </w:r>
      <w:r w:rsidR="00077291">
        <w:rPr>
          <w:rFonts w:cs="Arial"/>
          <w:sz w:val="22"/>
          <w:szCs w:val="22"/>
        </w:rPr>
        <w:t xml:space="preserve"> review)</w:t>
      </w:r>
    </w:p>
    <w:sectPr w:rsidR="007237F1" w:rsidRPr="00B4610A" w:rsidSect="001305CD">
      <w:headerReference w:type="default" r:id="rId13"/>
      <w:footerReference w:type="even" r:id="rId14"/>
      <w:footerReference w:type="default" r:id="rId15"/>
      <w:pgSz w:w="11906" w:h="16838" w:code="9"/>
      <w:pgMar w:top="1418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3BBE" w14:textId="77777777" w:rsidR="007E7324" w:rsidRDefault="007E7324">
      <w:r>
        <w:separator/>
      </w:r>
    </w:p>
  </w:endnote>
  <w:endnote w:type="continuationSeparator" w:id="0">
    <w:p w14:paraId="0E9AB5E2" w14:textId="77777777" w:rsidR="007E7324" w:rsidRDefault="007E7324">
      <w:r>
        <w:continuationSeparator/>
      </w:r>
    </w:p>
  </w:endnote>
  <w:endnote w:type="continuationNotice" w:id="1">
    <w:p w14:paraId="20FA0EEE" w14:textId="77777777" w:rsidR="007E7324" w:rsidRDefault="007E7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9282" w14:textId="77777777" w:rsidR="00AA5A08" w:rsidRDefault="00AA5A08" w:rsidP="00BE4E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B7B77" w14:textId="77777777" w:rsidR="00AA5A08" w:rsidRDefault="00AA5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714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54287" w14:textId="77777777" w:rsidR="00423424" w:rsidRDefault="00423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4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5EF8F" w14:textId="77777777" w:rsidR="00F003BC" w:rsidRDefault="00F0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26F3" w14:textId="77777777" w:rsidR="007E7324" w:rsidRDefault="007E7324">
      <w:r>
        <w:separator/>
      </w:r>
    </w:p>
  </w:footnote>
  <w:footnote w:type="continuationSeparator" w:id="0">
    <w:p w14:paraId="4CA39A80" w14:textId="77777777" w:rsidR="007E7324" w:rsidRDefault="007E7324">
      <w:r>
        <w:continuationSeparator/>
      </w:r>
    </w:p>
  </w:footnote>
  <w:footnote w:type="continuationNotice" w:id="1">
    <w:p w14:paraId="116ED4A7" w14:textId="77777777" w:rsidR="007E7324" w:rsidRDefault="007E7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E5A5" w14:textId="77777777" w:rsidR="00AA5A08" w:rsidRPr="001305CD" w:rsidRDefault="00AA5A08" w:rsidP="00F27AB9">
    <w:pPr>
      <w:pStyle w:val="Header"/>
      <w:jc w:val="right"/>
    </w:pPr>
    <w:r w:rsidRPr="001305CD">
      <w:tab/>
    </w:r>
    <w:r w:rsidRPr="001305CD">
      <w:tab/>
      <w:t>Faculty of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CC86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37C"/>
    <w:multiLevelType w:val="hybridMultilevel"/>
    <w:tmpl w:val="C018EB34"/>
    <w:lvl w:ilvl="0" w:tplc="C5B41B0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46775"/>
    <w:multiLevelType w:val="hybridMultilevel"/>
    <w:tmpl w:val="41FCE916"/>
    <w:lvl w:ilvl="0" w:tplc="B986CB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85401"/>
    <w:multiLevelType w:val="hybridMultilevel"/>
    <w:tmpl w:val="D19836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F5D12"/>
    <w:multiLevelType w:val="hybridMultilevel"/>
    <w:tmpl w:val="9A6A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181"/>
    <w:multiLevelType w:val="hybridMultilevel"/>
    <w:tmpl w:val="89143A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54D"/>
    <w:multiLevelType w:val="hybridMultilevel"/>
    <w:tmpl w:val="705E3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1CEE"/>
    <w:multiLevelType w:val="hybridMultilevel"/>
    <w:tmpl w:val="F4D2D822"/>
    <w:lvl w:ilvl="0" w:tplc="7D8E55A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7A9C"/>
    <w:multiLevelType w:val="hybridMultilevel"/>
    <w:tmpl w:val="EA7AFA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44E69"/>
    <w:multiLevelType w:val="hybridMultilevel"/>
    <w:tmpl w:val="50F2E0F4"/>
    <w:lvl w:ilvl="0" w:tplc="95E6072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F75BF"/>
    <w:multiLevelType w:val="hybridMultilevel"/>
    <w:tmpl w:val="BC4C3B3E"/>
    <w:lvl w:ilvl="0" w:tplc="0E52C3F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C5BFB"/>
    <w:multiLevelType w:val="hybridMultilevel"/>
    <w:tmpl w:val="67FC89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7BF4"/>
    <w:multiLevelType w:val="hybridMultilevel"/>
    <w:tmpl w:val="F4D2D822"/>
    <w:lvl w:ilvl="0" w:tplc="7D8E55A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47582"/>
    <w:multiLevelType w:val="hybridMultilevel"/>
    <w:tmpl w:val="9CACFFC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7AD5"/>
    <w:multiLevelType w:val="hybridMultilevel"/>
    <w:tmpl w:val="39503D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6C41E2"/>
    <w:multiLevelType w:val="hybridMultilevel"/>
    <w:tmpl w:val="CF1AD626"/>
    <w:lvl w:ilvl="0" w:tplc="53624C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235F95"/>
    <w:multiLevelType w:val="hybridMultilevel"/>
    <w:tmpl w:val="543CFC76"/>
    <w:lvl w:ilvl="0" w:tplc="7D8E55A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93C26"/>
    <w:multiLevelType w:val="hybridMultilevel"/>
    <w:tmpl w:val="4F4C78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55A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777681">
    <w:abstractNumId w:val="17"/>
  </w:num>
  <w:num w:numId="2" w16cid:durableId="923225025">
    <w:abstractNumId w:val="8"/>
  </w:num>
  <w:num w:numId="3" w16cid:durableId="48963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322323">
    <w:abstractNumId w:val="3"/>
  </w:num>
  <w:num w:numId="5" w16cid:durableId="1458792642">
    <w:abstractNumId w:val="5"/>
  </w:num>
  <w:num w:numId="6" w16cid:durableId="314771810">
    <w:abstractNumId w:val="13"/>
  </w:num>
  <w:num w:numId="7" w16cid:durableId="127750469">
    <w:abstractNumId w:val="16"/>
  </w:num>
  <w:num w:numId="8" w16cid:durableId="984158754">
    <w:abstractNumId w:val="7"/>
  </w:num>
  <w:num w:numId="9" w16cid:durableId="2050448234">
    <w:abstractNumId w:val="15"/>
  </w:num>
  <w:num w:numId="10" w16cid:durableId="692002249">
    <w:abstractNumId w:val="12"/>
  </w:num>
  <w:num w:numId="11" w16cid:durableId="68499896">
    <w:abstractNumId w:val="0"/>
  </w:num>
  <w:num w:numId="12" w16cid:durableId="1859082657">
    <w:abstractNumId w:val="9"/>
  </w:num>
  <w:num w:numId="13" w16cid:durableId="2057700877">
    <w:abstractNumId w:val="1"/>
  </w:num>
  <w:num w:numId="14" w16cid:durableId="2115202875">
    <w:abstractNumId w:val="11"/>
  </w:num>
  <w:num w:numId="15" w16cid:durableId="271087825">
    <w:abstractNumId w:val="10"/>
  </w:num>
  <w:num w:numId="16" w16cid:durableId="12461155">
    <w:abstractNumId w:val="2"/>
  </w:num>
  <w:num w:numId="17" w16cid:durableId="1002776181">
    <w:abstractNumId w:val="4"/>
  </w:num>
  <w:num w:numId="18" w16cid:durableId="1672903893">
    <w:abstractNumId w:val="14"/>
  </w:num>
  <w:num w:numId="19" w16cid:durableId="1458796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99"/>
    <w:rsid w:val="0000006D"/>
    <w:rsid w:val="00004AD9"/>
    <w:rsid w:val="00011387"/>
    <w:rsid w:val="00012347"/>
    <w:rsid w:val="00014A37"/>
    <w:rsid w:val="00017A68"/>
    <w:rsid w:val="00026BC9"/>
    <w:rsid w:val="000271C3"/>
    <w:rsid w:val="00032376"/>
    <w:rsid w:val="00041427"/>
    <w:rsid w:val="00047093"/>
    <w:rsid w:val="00047358"/>
    <w:rsid w:val="000512F3"/>
    <w:rsid w:val="00057B34"/>
    <w:rsid w:val="00067EE0"/>
    <w:rsid w:val="00073C16"/>
    <w:rsid w:val="00077291"/>
    <w:rsid w:val="000776D7"/>
    <w:rsid w:val="000872A6"/>
    <w:rsid w:val="00097DD4"/>
    <w:rsid w:val="000A5527"/>
    <w:rsid w:val="000A5AFF"/>
    <w:rsid w:val="000B040D"/>
    <w:rsid w:val="000B4D58"/>
    <w:rsid w:val="000B7E4A"/>
    <w:rsid w:val="000C65D9"/>
    <w:rsid w:val="000D3906"/>
    <w:rsid w:val="000F0D01"/>
    <w:rsid w:val="000F1524"/>
    <w:rsid w:val="000F1663"/>
    <w:rsid w:val="000F268E"/>
    <w:rsid w:val="000F7FF7"/>
    <w:rsid w:val="00101D33"/>
    <w:rsid w:val="001045AA"/>
    <w:rsid w:val="001113A0"/>
    <w:rsid w:val="00117A46"/>
    <w:rsid w:val="00125564"/>
    <w:rsid w:val="001305CD"/>
    <w:rsid w:val="001323CB"/>
    <w:rsid w:val="001327B1"/>
    <w:rsid w:val="0013718D"/>
    <w:rsid w:val="0015002D"/>
    <w:rsid w:val="0015543A"/>
    <w:rsid w:val="00156B6F"/>
    <w:rsid w:val="0016392C"/>
    <w:rsid w:val="00170EB0"/>
    <w:rsid w:val="00175A62"/>
    <w:rsid w:val="00176119"/>
    <w:rsid w:val="001775A0"/>
    <w:rsid w:val="00180368"/>
    <w:rsid w:val="00180F1A"/>
    <w:rsid w:val="00184852"/>
    <w:rsid w:val="00193E95"/>
    <w:rsid w:val="001A087D"/>
    <w:rsid w:val="001A14C9"/>
    <w:rsid w:val="001A5EFE"/>
    <w:rsid w:val="001A6DBE"/>
    <w:rsid w:val="001B3772"/>
    <w:rsid w:val="001B3F48"/>
    <w:rsid w:val="001C168C"/>
    <w:rsid w:val="001D46FD"/>
    <w:rsid w:val="001D67EA"/>
    <w:rsid w:val="001D79A8"/>
    <w:rsid w:val="001E69F3"/>
    <w:rsid w:val="001F4F8C"/>
    <w:rsid w:val="002075BC"/>
    <w:rsid w:val="002243AA"/>
    <w:rsid w:val="00224984"/>
    <w:rsid w:val="002277D1"/>
    <w:rsid w:val="0024251A"/>
    <w:rsid w:val="00243A41"/>
    <w:rsid w:val="00251463"/>
    <w:rsid w:val="00251EC5"/>
    <w:rsid w:val="00251F11"/>
    <w:rsid w:val="0025260B"/>
    <w:rsid w:val="00255D33"/>
    <w:rsid w:val="00255DAE"/>
    <w:rsid w:val="00260178"/>
    <w:rsid w:val="00263C99"/>
    <w:rsid w:val="002645A6"/>
    <w:rsid w:val="00264F3A"/>
    <w:rsid w:val="00270FCF"/>
    <w:rsid w:val="002739A8"/>
    <w:rsid w:val="002755AF"/>
    <w:rsid w:val="00276B08"/>
    <w:rsid w:val="00276B2B"/>
    <w:rsid w:val="002809A8"/>
    <w:rsid w:val="00283843"/>
    <w:rsid w:val="002C03DD"/>
    <w:rsid w:val="002D00F5"/>
    <w:rsid w:val="002D0B1C"/>
    <w:rsid w:val="002E76CE"/>
    <w:rsid w:val="002F6A91"/>
    <w:rsid w:val="00301C86"/>
    <w:rsid w:val="00312C96"/>
    <w:rsid w:val="003152A9"/>
    <w:rsid w:val="0031716B"/>
    <w:rsid w:val="00317BF2"/>
    <w:rsid w:val="003219E6"/>
    <w:rsid w:val="00322793"/>
    <w:rsid w:val="00323C8F"/>
    <w:rsid w:val="00325B1E"/>
    <w:rsid w:val="00332EFC"/>
    <w:rsid w:val="00333130"/>
    <w:rsid w:val="003429C3"/>
    <w:rsid w:val="00342D8A"/>
    <w:rsid w:val="00360CDE"/>
    <w:rsid w:val="00360D5F"/>
    <w:rsid w:val="00362D00"/>
    <w:rsid w:val="00370E33"/>
    <w:rsid w:val="003711C1"/>
    <w:rsid w:val="0037309B"/>
    <w:rsid w:val="003827A9"/>
    <w:rsid w:val="0038290B"/>
    <w:rsid w:val="00385B4C"/>
    <w:rsid w:val="00385E18"/>
    <w:rsid w:val="00390E7D"/>
    <w:rsid w:val="003967F0"/>
    <w:rsid w:val="003A3DC2"/>
    <w:rsid w:val="003A7CF8"/>
    <w:rsid w:val="003B3D68"/>
    <w:rsid w:val="003B6272"/>
    <w:rsid w:val="003B633C"/>
    <w:rsid w:val="003B78C3"/>
    <w:rsid w:val="003C1816"/>
    <w:rsid w:val="003C1BFC"/>
    <w:rsid w:val="003D0BB0"/>
    <w:rsid w:val="003D3258"/>
    <w:rsid w:val="003D3E63"/>
    <w:rsid w:val="003F2883"/>
    <w:rsid w:val="003F32ED"/>
    <w:rsid w:val="003F56AF"/>
    <w:rsid w:val="004066DD"/>
    <w:rsid w:val="00423424"/>
    <w:rsid w:val="00424167"/>
    <w:rsid w:val="00424C84"/>
    <w:rsid w:val="004379E8"/>
    <w:rsid w:val="004405D5"/>
    <w:rsid w:val="00444B0C"/>
    <w:rsid w:val="00444F70"/>
    <w:rsid w:val="004466D6"/>
    <w:rsid w:val="004516C6"/>
    <w:rsid w:val="00455392"/>
    <w:rsid w:val="004558FB"/>
    <w:rsid w:val="00466E9A"/>
    <w:rsid w:val="004726EC"/>
    <w:rsid w:val="00475F92"/>
    <w:rsid w:val="00486A24"/>
    <w:rsid w:val="00487257"/>
    <w:rsid w:val="00494B6C"/>
    <w:rsid w:val="004A0AF5"/>
    <w:rsid w:val="004A1733"/>
    <w:rsid w:val="004A17F0"/>
    <w:rsid w:val="004A4EAD"/>
    <w:rsid w:val="004C03B0"/>
    <w:rsid w:val="004D11D9"/>
    <w:rsid w:val="004D2738"/>
    <w:rsid w:val="004D4F99"/>
    <w:rsid w:val="004D5EE6"/>
    <w:rsid w:val="004D7946"/>
    <w:rsid w:val="004E233A"/>
    <w:rsid w:val="004E75F5"/>
    <w:rsid w:val="004E7BF1"/>
    <w:rsid w:val="004F011D"/>
    <w:rsid w:val="004F598F"/>
    <w:rsid w:val="00511B58"/>
    <w:rsid w:val="00523364"/>
    <w:rsid w:val="005243B3"/>
    <w:rsid w:val="005254D3"/>
    <w:rsid w:val="00553EEE"/>
    <w:rsid w:val="00557675"/>
    <w:rsid w:val="005778AB"/>
    <w:rsid w:val="005817A2"/>
    <w:rsid w:val="005832EE"/>
    <w:rsid w:val="00584F20"/>
    <w:rsid w:val="005917BF"/>
    <w:rsid w:val="005917E2"/>
    <w:rsid w:val="005B34A3"/>
    <w:rsid w:val="005C0FB2"/>
    <w:rsid w:val="005D1FEF"/>
    <w:rsid w:val="005D2281"/>
    <w:rsid w:val="005E0BBE"/>
    <w:rsid w:val="005E1A22"/>
    <w:rsid w:val="005E3134"/>
    <w:rsid w:val="005E7B55"/>
    <w:rsid w:val="005F1399"/>
    <w:rsid w:val="005F156B"/>
    <w:rsid w:val="005F23F6"/>
    <w:rsid w:val="005F34E2"/>
    <w:rsid w:val="005F7AC6"/>
    <w:rsid w:val="005F7BE6"/>
    <w:rsid w:val="0060070A"/>
    <w:rsid w:val="006017C7"/>
    <w:rsid w:val="006048C6"/>
    <w:rsid w:val="0061577E"/>
    <w:rsid w:val="006327D0"/>
    <w:rsid w:val="0064473C"/>
    <w:rsid w:val="00645927"/>
    <w:rsid w:val="00650FD2"/>
    <w:rsid w:val="00657F65"/>
    <w:rsid w:val="006607F0"/>
    <w:rsid w:val="00662056"/>
    <w:rsid w:val="00664F41"/>
    <w:rsid w:val="006650B7"/>
    <w:rsid w:val="00667565"/>
    <w:rsid w:val="00671D3E"/>
    <w:rsid w:val="00684078"/>
    <w:rsid w:val="00685512"/>
    <w:rsid w:val="006911C2"/>
    <w:rsid w:val="00693DB4"/>
    <w:rsid w:val="00696E29"/>
    <w:rsid w:val="00697681"/>
    <w:rsid w:val="00697D8B"/>
    <w:rsid w:val="006A03F6"/>
    <w:rsid w:val="006A0E7A"/>
    <w:rsid w:val="006A2DCD"/>
    <w:rsid w:val="006B36CF"/>
    <w:rsid w:val="006B604A"/>
    <w:rsid w:val="006C1676"/>
    <w:rsid w:val="006C2966"/>
    <w:rsid w:val="006D2231"/>
    <w:rsid w:val="006E36B6"/>
    <w:rsid w:val="006E411E"/>
    <w:rsid w:val="006F4214"/>
    <w:rsid w:val="006F5440"/>
    <w:rsid w:val="006F6627"/>
    <w:rsid w:val="007033F3"/>
    <w:rsid w:val="00705489"/>
    <w:rsid w:val="00717433"/>
    <w:rsid w:val="00721B9F"/>
    <w:rsid w:val="007237F1"/>
    <w:rsid w:val="00725D0C"/>
    <w:rsid w:val="00727EFB"/>
    <w:rsid w:val="007300B4"/>
    <w:rsid w:val="007314AF"/>
    <w:rsid w:val="00733D50"/>
    <w:rsid w:val="00735A17"/>
    <w:rsid w:val="00741521"/>
    <w:rsid w:val="00745A0E"/>
    <w:rsid w:val="007500FC"/>
    <w:rsid w:val="00751FF6"/>
    <w:rsid w:val="00752ED3"/>
    <w:rsid w:val="007543FC"/>
    <w:rsid w:val="00754FD8"/>
    <w:rsid w:val="00760D66"/>
    <w:rsid w:val="007624C8"/>
    <w:rsid w:val="007665BB"/>
    <w:rsid w:val="0079382F"/>
    <w:rsid w:val="007A3723"/>
    <w:rsid w:val="007A6B85"/>
    <w:rsid w:val="007C192A"/>
    <w:rsid w:val="007C3ADC"/>
    <w:rsid w:val="007C4DD0"/>
    <w:rsid w:val="007D7E18"/>
    <w:rsid w:val="007E13EE"/>
    <w:rsid w:val="007E7324"/>
    <w:rsid w:val="007F108D"/>
    <w:rsid w:val="008024B1"/>
    <w:rsid w:val="00805237"/>
    <w:rsid w:val="00807233"/>
    <w:rsid w:val="00810754"/>
    <w:rsid w:val="00820AF1"/>
    <w:rsid w:val="00824939"/>
    <w:rsid w:val="00834E5A"/>
    <w:rsid w:val="00835629"/>
    <w:rsid w:val="00837B9E"/>
    <w:rsid w:val="00843680"/>
    <w:rsid w:val="00851267"/>
    <w:rsid w:val="008512A0"/>
    <w:rsid w:val="00853104"/>
    <w:rsid w:val="00854206"/>
    <w:rsid w:val="00854FAB"/>
    <w:rsid w:val="00861A59"/>
    <w:rsid w:val="00862A2D"/>
    <w:rsid w:val="00864089"/>
    <w:rsid w:val="008719DC"/>
    <w:rsid w:val="00885B09"/>
    <w:rsid w:val="00895853"/>
    <w:rsid w:val="00895FB1"/>
    <w:rsid w:val="008960A5"/>
    <w:rsid w:val="0089658B"/>
    <w:rsid w:val="008B3A24"/>
    <w:rsid w:val="008B6310"/>
    <w:rsid w:val="008C5DCF"/>
    <w:rsid w:val="008E0850"/>
    <w:rsid w:val="008E43D7"/>
    <w:rsid w:val="008F1C1D"/>
    <w:rsid w:val="008F3574"/>
    <w:rsid w:val="008F54D8"/>
    <w:rsid w:val="008F58D6"/>
    <w:rsid w:val="008F7556"/>
    <w:rsid w:val="009156A2"/>
    <w:rsid w:val="009164E5"/>
    <w:rsid w:val="0092237A"/>
    <w:rsid w:val="009308DC"/>
    <w:rsid w:val="009323E9"/>
    <w:rsid w:val="009436E0"/>
    <w:rsid w:val="00945743"/>
    <w:rsid w:val="00945AB4"/>
    <w:rsid w:val="009474F5"/>
    <w:rsid w:val="00947810"/>
    <w:rsid w:val="0095297A"/>
    <w:rsid w:val="00967C85"/>
    <w:rsid w:val="00971358"/>
    <w:rsid w:val="0097614D"/>
    <w:rsid w:val="00987630"/>
    <w:rsid w:val="00992D10"/>
    <w:rsid w:val="009B2D4A"/>
    <w:rsid w:val="009C21AC"/>
    <w:rsid w:val="009C508F"/>
    <w:rsid w:val="009C62FD"/>
    <w:rsid w:val="009C63E4"/>
    <w:rsid w:val="009D0E4A"/>
    <w:rsid w:val="009E58A3"/>
    <w:rsid w:val="009E5BCB"/>
    <w:rsid w:val="009F7571"/>
    <w:rsid w:val="00A10E1B"/>
    <w:rsid w:val="00A14FF5"/>
    <w:rsid w:val="00A21619"/>
    <w:rsid w:val="00A24521"/>
    <w:rsid w:val="00A25D13"/>
    <w:rsid w:val="00A26D7D"/>
    <w:rsid w:val="00A440E2"/>
    <w:rsid w:val="00A47540"/>
    <w:rsid w:val="00A60213"/>
    <w:rsid w:val="00A62E32"/>
    <w:rsid w:val="00A66784"/>
    <w:rsid w:val="00A673BE"/>
    <w:rsid w:val="00A7029B"/>
    <w:rsid w:val="00A7412D"/>
    <w:rsid w:val="00A80D86"/>
    <w:rsid w:val="00AA0177"/>
    <w:rsid w:val="00AA2FD0"/>
    <w:rsid w:val="00AA4492"/>
    <w:rsid w:val="00AA5A08"/>
    <w:rsid w:val="00AA745B"/>
    <w:rsid w:val="00AB5D5E"/>
    <w:rsid w:val="00AC0696"/>
    <w:rsid w:val="00AC193D"/>
    <w:rsid w:val="00AD705D"/>
    <w:rsid w:val="00AE3051"/>
    <w:rsid w:val="00AF42D8"/>
    <w:rsid w:val="00AF60F2"/>
    <w:rsid w:val="00AF78EE"/>
    <w:rsid w:val="00B03CCA"/>
    <w:rsid w:val="00B05296"/>
    <w:rsid w:val="00B05FFE"/>
    <w:rsid w:val="00B148E9"/>
    <w:rsid w:val="00B2017E"/>
    <w:rsid w:val="00B33D60"/>
    <w:rsid w:val="00B456D4"/>
    <w:rsid w:val="00B4610A"/>
    <w:rsid w:val="00B51B45"/>
    <w:rsid w:val="00B526F5"/>
    <w:rsid w:val="00B632FD"/>
    <w:rsid w:val="00B647D3"/>
    <w:rsid w:val="00B73DD0"/>
    <w:rsid w:val="00B81CBF"/>
    <w:rsid w:val="00B82E4D"/>
    <w:rsid w:val="00B83E87"/>
    <w:rsid w:val="00B848C4"/>
    <w:rsid w:val="00B85E71"/>
    <w:rsid w:val="00B86061"/>
    <w:rsid w:val="00B86E51"/>
    <w:rsid w:val="00B90717"/>
    <w:rsid w:val="00B90CE7"/>
    <w:rsid w:val="00B94A17"/>
    <w:rsid w:val="00B95C7F"/>
    <w:rsid w:val="00B97DC5"/>
    <w:rsid w:val="00BA5285"/>
    <w:rsid w:val="00BA7B21"/>
    <w:rsid w:val="00BB0C42"/>
    <w:rsid w:val="00BB59CA"/>
    <w:rsid w:val="00BC57E3"/>
    <w:rsid w:val="00BD1B61"/>
    <w:rsid w:val="00BD76DC"/>
    <w:rsid w:val="00BE13AB"/>
    <w:rsid w:val="00BE41D5"/>
    <w:rsid w:val="00BE4949"/>
    <w:rsid w:val="00BE49FD"/>
    <w:rsid w:val="00BE4EAA"/>
    <w:rsid w:val="00BE5174"/>
    <w:rsid w:val="00BF3BC0"/>
    <w:rsid w:val="00BF71F0"/>
    <w:rsid w:val="00C01006"/>
    <w:rsid w:val="00C02507"/>
    <w:rsid w:val="00C0528D"/>
    <w:rsid w:val="00C12486"/>
    <w:rsid w:val="00C17871"/>
    <w:rsid w:val="00C3236F"/>
    <w:rsid w:val="00C337C4"/>
    <w:rsid w:val="00C34BA4"/>
    <w:rsid w:val="00C43DF3"/>
    <w:rsid w:val="00C4435A"/>
    <w:rsid w:val="00C53BBA"/>
    <w:rsid w:val="00C53E54"/>
    <w:rsid w:val="00C54493"/>
    <w:rsid w:val="00C55742"/>
    <w:rsid w:val="00C665B4"/>
    <w:rsid w:val="00C71844"/>
    <w:rsid w:val="00C75D75"/>
    <w:rsid w:val="00C7758E"/>
    <w:rsid w:val="00C80588"/>
    <w:rsid w:val="00C826B5"/>
    <w:rsid w:val="00C8350F"/>
    <w:rsid w:val="00C8536E"/>
    <w:rsid w:val="00C93779"/>
    <w:rsid w:val="00CB2152"/>
    <w:rsid w:val="00CC3E23"/>
    <w:rsid w:val="00CD5E4C"/>
    <w:rsid w:val="00CD6DA4"/>
    <w:rsid w:val="00CE0747"/>
    <w:rsid w:val="00CE1C1B"/>
    <w:rsid w:val="00CE1CC0"/>
    <w:rsid w:val="00CF3B7D"/>
    <w:rsid w:val="00CF6F6F"/>
    <w:rsid w:val="00CF757F"/>
    <w:rsid w:val="00D13E3F"/>
    <w:rsid w:val="00D21022"/>
    <w:rsid w:val="00D25EE5"/>
    <w:rsid w:val="00D263BA"/>
    <w:rsid w:val="00D27CFD"/>
    <w:rsid w:val="00D317EC"/>
    <w:rsid w:val="00D43999"/>
    <w:rsid w:val="00D47BBC"/>
    <w:rsid w:val="00D506C6"/>
    <w:rsid w:val="00D50D71"/>
    <w:rsid w:val="00D53297"/>
    <w:rsid w:val="00D54EC3"/>
    <w:rsid w:val="00D7439B"/>
    <w:rsid w:val="00D820F3"/>
    <w:rsid w:val="00D87E09"/>
    <w:rsid w:val="00D91EF9"/>
    <w:rsid w:val="00D9347F"/>
    <w:rsid w:val="00D951D4"/>
    <w:rsid w:val="00DA0EBD"/>
    <w:rsid w:val="00DA14BF"/>
    <w:rsid w:val="00DB0FDA"/>
    <w:rsid w:val="00DB5865"/>
    <w:rsid w:val="00DB5D7F"/>
    <w:rsid w:val="00DB694E"/>
    <w:rsid w:val="00DB7C17"/>
    <w:rsid w:val="00DC37F7"/>
    <w:rsid w:val="00DC51ED"/>
    <w:rsid w:val="00DC5204"/>
    <w:rsid w:val="00DD0EEE"/>
    <w:rsid w:val="00DD1007"/>
    <w:rsid w:val="00DD1128"/>
    <w:rsid w:val="00DD7091"/>
    <w:rsid w:val="00DF1D71"/>
    <w:rsid w:val="00DF50D6"/>
    <w:rsid w:val="00DF6888"/>
    <w:rsid w:val="00E02B39"/>
    <w:rsid w:val="00E12624"/>
    <w:rsid w:val="00E12B71"/>
    <w:rsid w:val="00E13D04"/>
    <w:rsid w:val="00E22FA2"/>
    <w:rsid w:val="00E24158"/>
    <w:rsid w:val="00E34E0F"/>
    <w:rsid w:val="00E41C57"/>
    <w:rsid w:val="00E505BD"/>
    <w:rsid w:val="00E60A1B"/>
    <w:rsid w:val="00E626A1"/>
    <w:rsid w:val="00E63797"/>
    <w:rsid w:val="00E70E43"/>
    <w:rsid w:val="00E7394B"/>
    <w:rsid w:val="00E75493"/>
    <w:rsid w:val="00E75DFA"/>
    <w:rsid w:val="00E82059"/>
    <w:rsid w:val="00E836BC"/>
    <w:rsid w:val="00E864A7"/>
    <w:rsid w:val="00E90E8E"/>
    <w:rsid w:val="00E95364"/>
    <w:rsid w:val="00EA7F55"/>
    <w:rsid w:val="00EB098A"/>
    <w:rsid w:val="00EB7674"/>
    <w:rsid w:val="00EC5F8B"/>
    <w:rsid w:val="00EC7D39"/>
    <w:rsid w:val="00ED0B37"/>
    <w:rsid w:val="00ED4627"/>
    <w:rsid w:val="00ED4C32"/>
    <w:rsid w:val="00ED5A0B"/>
    <w:rsid w:val="00EE46C7"/>
    <w:rsid w:val="00EE67DB"/>
    <w:rsid w:val="00F003BC"/>
    <w:rsid w:val="00F1204B"/>
    <w:rsid w:val="00F13CE8"/>
    <w:rsid w:val="00F1459A"/>
    <w:rsid w:val="00F16759"/>
    <w:rsid w:val="00F16C9B"/>
    <w:rsid w:val="00F17D9E"/>
    <w:rsid w:val="00F25BC3"/>
    <w:rsid w:val="00F27AB9"/>
    <w:rsid w:val="00F317F5"/>
    <w:rsid w:val="00F326AE"/>
    <w:rsid w:val="00F41655"/>
    <w:rsid w:val="00F46875"/>
    <w:rsid w:val="00F73880"/>
    <w:rsid w:val="00F77AB8"/>
    <w:rsid w:val="00F8717C"/>
    <w:rsid w:val="00F93354"/>
    <w:rsid w:val="00FA52CD"/>
    <w:rsid w:val="00FB2A2F"/>
    <w:rsid w:val="00FB2E9A"/>
    <w:rsid w:val="00FB5193"/>
    <w:rsid w:val="00FC15B0"/>
    <w:rsid w:val="00FD1BBD"/>
    <w:rsid w:val="00FE0280"/>
    <w:rsid w:val="00FE5B40"/>
    <w:rsid w:val="00FF2BA8"/>
    <w:rsid w:val="00FF2E10"/>
    <w:rsid w:val="00FF2EB3"/>
    <w:rsid w:val="00FF4DDB"/>
    <w:rsid w:val="1EF6E280"/>
    <w:rsid w:val="2D2E55E6"/>
    <w:rsid w:val="2DF71395"/>
    <w:rsid w:val="347C7408"/>
    <w:rsid w:val="67ED32D7"/>
    <w:rsid w:val="76809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69AD6"/>
  <w15:docId w15:val="{A76FE720-3B4A-48B3-9E2C-AFD148F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75F5"/>
    <w:rPr>
      <w:color w:val="0000FF"/>
      <w:u w:val="single"/>
    </w:rPr>
  </w:style>
  <w:style w:type="paragraph" w:styleId="Header">
    <w:name w:val="header"/>
    <w:basedOn w:val="Normal"/>
    <w:rsid w:val="007237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37F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4251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4251A"/>
  </w:style>
  <w:style w:type="paragraph" w:styleId="NormalWeb">
    <w:name w:val="Normal (Web)"/>
    <w:basedOn w:val="Normal"/>
    <w:uiPriority w:val="99"/>
    <w:unhideWhenUsed/>
    <w:rsid w:val="00CE1CC0"/>
    <w:pPr>
      <w:spacing w:before="100" w:beforeAutospacing="1" w:after="100" w:afterAutospacing="1"/>
    </w:pPr>
    <w:rPr>
      <w:rFonts w:ascii="Times New Roman" w:hAnsi="Times New Roman"/>
      <w:bCs w:val="0"/>
      <w:lang w:eastAsia="en-GB"/>
    </w:rPr>
  </w:style>
  <w:style w:type="character" w:styleId="CommentReference">
    <w:name w:val="annotation reference"/>
    <w:basedOn w:val="DefaultParagraphFont"/>
    <w:rsid w:val="00E739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394B"/>
    <w:rPr>
      <w:rFonts w:ascii="Arial" w:hAnsi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394B"/>
    <w:rPr>
      <w:b/>
    </w:rPr>
  </w:style>
  <w:style w:type="character" w:customStyle="1" w:styleId="CommentSubjectChar">
    <w:name w:val="Comment Subject Char"/>
    <w:basedOn w:val="CommentTextChar"/>
    <w:link w:val="CommentSubject"/>
    <w:rsid w:val="00E7394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D325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003BC"/>
    <w:rPr>
      <w:rFonts w:ascii="Arial" w:hAnsi="Arial"/>
      <w:bCs/>
      <w:sz w:val="24"/>
      <w:szCs w:val="24"/>
      <w:lang w:eastAsia="en-US"/>
    </w:rPr>
  </w:style>
  <w:style w:type="paragraph" w:styleId="ListBullet">
    <w:name w:val="List Bullet"/>
    <w:basedOn w:val="Normal"/>
    <w:unhideWhenUsed/>
    <w:rsid w:val="005917BF"/>
    <w:pPr>
      <w:numPr>
        <w:numId w:val="11"/>
      </w:numPr>
      <w:contextualSpacing/>
    </w:pPr>
  </w:style>
  <w:style w:type="character" w:styleId="Emphasis">
    <w:name w:val="Emphasis"/>
    <w:basedOn w:val="DefaultParagraphFont"/>
    <w:qFormat/>
    <w:rsid w:val="000B4D5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FA52CD"/>
    <w:rPr>
      <w:rFonts w:ascii="Calibri" w:eastAsiaTheme="minorHAnsi" w:hAnsi="Calibri" w:cs="Consolas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2CD"/>
    <w:rPr>
      <w:rFonts w:ascii="Calibri" w:eastAsiaTheme="minorHAnsi" w:hAnsi="Calibri" w:cs="Consolas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6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00F5"/>
    <w:rPr>
      <w:rFonts w:ascii="Arial" w:hAnsi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6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211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metabling.feo@imperia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AB7B757AAFF40945F148693035667" ma:contentTypeVersion="16" ma:contentTypeDescription="Create a new document." ma:contentTypeScope="" ma:versionID="004fd1be42fd7ec172ead26fa0ecabe0">
  <xsd:schema xmlns:xsd="http://www.w3.org/2001/XMLSchema" xmlns:xs="http://www.w3.org/2001/XMLSchema" xmlns:p="http://schemas.microsoft.com/office/2006/metadata/properties" xmlns:ns2="c6f72848-24f7-45be-a784-f388f90c9705" xmlns:ns3="58d69627-9bb8-4616-835e-0fd06a21a859" xmlns:ns4="ae354c01-f879-41b3-9955-0485ca9fcbd5" targetNamespace="http://schemas.microsoft.com/office/2006/metadata/properties" ma:root="true" ma:fieldsID="1aa1f2e658b489eb40510c7c5e24a50a" ns2:_="" ns3:_="" ns4:_="">
    <xsd:import namespace="c6f72848-24f7-45be-a784-f388f90c9705"/>
    <xsd:import namespace="58d69627-9bb8-4616-835e-0fd06a21a859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72848-24f7-45be-a784-f388f90c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9627-9bb8-4616-835e-0fd06a21a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54c01-f879-41b3-9955-0485ca9fcbd5" xsi:nil="true"/>
    <lcf76f155ced4ddcb4097134ff3c332f xmlns="c6f72848-24f7-45be-a784-f388f90c97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4411B-ADCD-4534-BB93-850AFE375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AA2C7-8A5A-474F-BA7E-939E39F6A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72848-24f7-45be-a784-f388f90c9705"/>
    <ds:schemaRef ds:uri="58d69627-9bb8-4616-835e-0fd06a21a859"/>
    <ds:schemaRef ds:uri="ae354c01-f879-41b3-9955-0485ca9f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16AEB-CE0B-47C2-9B76-022A8602C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6E4FA-9A4B-4E01-8D7E-4F6D1898420E}">
  <ds:schemaRefs>
    <ds:schemaRef ds:uri="http://schemas.microsoft.com/office/2006/metadata/properties"/>
    <ds:schemaRef ds:uri="http://schemas.microsoft.com/office/infopath/2007/PartnerControls"/>
    <ds:schemaRef ds:uri="ae354c01-f879-41b3-9955-0485ca9fcbd5"/>
    <ds:schemaRef ds:uri="c6f72848-24f7-45be-a784-f388f90c97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2345</Characters>
  <Application>Microsoft Office Word</Application>
  <DocSecurity>0</DocSecurity>
  <Lines>19</Lines>
  <Paragraphs>5</Paragraphs>
  <ScaleCrop>false</ScaleCrop>
  <Company>Imperial College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paper</dc:title>
  <dc:subject/>
  <dc:creator>kp</dc:creator>
  <cp:keywords/>
  <cp:lastModifiedBy>Dos Santos, Robson R</cp:lastModifiedBy>
  <cp:revision>3</cp:revision>
  <cp:lastPrinted>2009-06-19T10:40:00Z</cp:lastPrinted>
  <dcterms:created xsi:type="dcterms:W3CDTF">2024-07-18T13:35:00Z</dcterms:created>
  <dcterms:modified xsi:type="dcterms:W3CDTF">2024-07-18T13:36:00Z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0x010100815AB7B757AAFF40945F148693035667</vt:lpwstr>
  </property>
  <property fmtid="{D5CDD505-2E9C-101B-9397-08002B2CF9AE}" pid="3" name="MediaServiceImageTags">
    <vt:lpwstr/>
  </property>
</Properties>
</file>